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545" w:rsidRDefault="00177545" w:rsidP="00177545">
      <w:pPr>
        <w:jc w:val="right"/>
      </w:pPr>
      <w:r>
        <w:rPr>
          <w:rFonts w:ascii="Arial" w:hAnsi="Arial" w:cs="Arial"/>
          <w:sz w:val="18"/>
          <w:szCs w:val="18"/>
        </w:rPr>
        <w:t>Borowie , dnia 1</w:t>
      </w:r>
      <w:r w:rsidR="00BE3653">
        <w:rPr>
          <w:rFonts w:ascii="Arial" w:hAnsi="Arial" w:cs="Arial"/>
          <w:sz w:val="18"/>
          <w:szCs w:val="18"/>
        </w:rPr>
        <w:t>5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>.07.2019 r.</w:t>
      </w:r>
    </w:p>
    <w:p w:rsidR="00177545" w:rsidRDefault="00177545" w:rsidP="00177545">
      <w:pPr>
        <w:rPr>
          <w:rFonts w:ascii="Arial" w:hAnsi="Arial" w:cs="Arial"/>
          <w:sz w:val="20"/>
          <w:szCs w:val="20"/>
        </w:rPr>
      </w:pPr>
    </w:p>
    <w:p w:rsidR="00177545" w:rsidRDefault="00177545" w:rsidP="0017754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RG.2151.</w:t>
      </w:r>
      <w:r w:rsidR="00342528">
        <w:rPr>
          <w:rFonts w:ascii="Arial" w:hAnsi="Arial" w:cs="Arial"/>
          <w:sz w:val="20"/>
          <w:szCs w:val="20"/>
        </w:rPr>
        <w:t>30</w:t>
      </w:r>
      <w:r w:rsidR="007665C3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2019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177545" w:rsidRDefault="00177545" w:rsidP="00177545">
      <w:pPr>
        <w:rPr>
          <w:rFonts w:ascii="Arial" w:hAnsi="Arial" w:cs="Arial"/>
          <w:sz w:val="18"/>
          <w:szCs w:val="18"/>
        </w:rPr>
      </w:pPr>
    </w:p>
    <w:p w:rsidR="00177545" w:rsidRDefault="00177545" w:rsidP="00177545">
      <w:pPr>
        <w:rPr>
          <w:rFonts w:ascii="Arial" w:hAnsi="Arial" w:cs="Arial"/>
          <w:sz w:val="18"/>
          <w:szCs w:val="18"/>
        </w:rPr>
      </w:pPr>
    </w:p>
    <w:p w:rsidR="00177545" w:rsidRDefault="00177545" w:rsidP="00177545">
      <w:pPr>
        <w:rPr>
          <w:rFonts w:ascii="Arial" w:hAnsi="Arial" w:cs="Arial"/>
          <w:sz w:val="18"/>
          <w:szCs w:val="18"/>
        </w:rPr>
      </w:pPr>
    </w:p>
    <w:p w:rsidR="00177545" w:rsidRDefault="00177545" w:rsidP="00177545">
      <w:pPr>
        <w:rPr>
          <w:rFonts w:ascii="Arial" w:hAnsi="Arial" w:cs="Arial"/>
          <w:sz w:val="18"/>
          <w:szCs w:val="18"/>
        </w:rPr>
      </w:pPr>
    </w:p>
    <w:p w:rsidR="00177545" w:rsidRPr="00F45A0B" w:rsidRDefault="00177545" w:rsidP="00177545">
      <w:pPr>
        <w:rPr>
          <w:rFonts w:ascii="Arial" w:hAnsi="Arial" w:cs="Arial"/>
        </w:rPr>
      </w:pPr>
    </w:p>
    <w:p w:rsidR="00177545" w:rsidRDefault="00177545" w:rsidP="00177545">
      <w:pPr>
        <w:widowControl/>
        <w:suppressAutoHyphens w:val="0"/>
        <w:jc w:val="center"/>
        <w:rPr>
          <w:rFonts w:ascii="Arial" w:hAnsi="Arial" w:cs="Arial"/>
          <w:b/>
          <w:bCs/>
        </w:rPr>
      </w:pPr>
      <w:r w:rsidRPr="00F45A0B">
        <w:rPr>
          <w:rFonts w:ascii="Arial" w:hAnsi="Arial" w:cs="Arial"/>
          <w:b/>
          <w:bCs/>
        </w:rPr>
        <w:t xml:space="preserve">Wójt Gminy Borowie </w:t>
      </w:r>
    </w:p>
    <w:p w:rsidR="00177545" w:rsidRDefault="00177545" w:rsidP="00177545">
      <w:pPr>
        <w:widowControl/>
        <w:suppressAutoHyphens w:val="0"/>
        <w:jc w:val="center"/>
        <w:rPr>
          <w:rFonts w:ascii="Arial" w:hAnsi="Arial" w:cs="Arial"/>
          <w:b/>
          <w:bCs/>
        </w:rPr>
      </w:pPr>
      <w:r w:rsidRPr="00F45A0B">
        <w:rPr>
          <w:rFonts w:ascii="Arial" w:hAnsi="Arial" w:cs="Arial"/>
          <w:b/>
          <w:bCs/>
        </w:rPr>
        <w:t xml:space="preserve">zaprasza do składania ofert na dostawę  </w:t>
      </w:r>
      <w:r>
        <w:rPr>
          <w:rFonts w:ascii="Arial" w:hAnsi="Arial" w:cs="Arial"/>
          <w:b/>
          <w:bCs/>
        </w:rPr>
        <w:t>urządzeń zabawowych  dla trzech placów zabaw</w:t>
      </w:r>
      <w:r w:rsidRPr="00F45A0B">
        <w:rPr>
          <w:rFonts w:ascii="Arial" w:hAnsi="Arial" w:cs="Arial"/>
          <w:b/>
          <w:bCs/>
        </w:rPr>
        <w:t>.</w:t>
      </w:r>
    </w:p>
    <w:p w:rsidR="00177545" w:rsidRPr="00F45A0B" w:rsidRDefault="00177545" w:rsidP="00177545">
      <w:pPr>
        <w:widowControl/>
        <w:suppressAutoHyphens w:val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W ramach zadań </w:t>
      </w:r>
      <w:proofErr w:type="spellStart"/>
      <w:r>
        <w:rPr>
          <w:rFonts w:ascii="Arial" w:hAnsi="Arial" w:cs="Arial"/>
          <w:b/>
          <w:bCs/>
        </w:rPr>
        <w:t>pn</w:t>
      </w:r>
      <w:proofErr w:type="spellEnd"/>
      <w:r>
        <w:rPr>
          <w:rFonts w:ascii="Arial" w:hAnsi="Arial" w:cs="Arial"/>
          <w:b/>
          <w:bCs/>
        </w:rPr>
        <w:t>: Zagospodarowanie i urządzenie placu rekreacyjno-wypoczynkowego w Głoskowie, Dudce i Jaźwinach.</w:t>
      </w:r>
    </w:p>
    <w:p w:rsidR="00177545" w:rsidRDefault="00177545" w:rsidP="00177545">
      <w:pPr>
        <w:pStyle w:val="Zawartotabeli"/>
        <w:spacing w:line="360" w:lineRule="auto"/>
        <w:rPr>
          <w:rFonts w:ascii="Arial" w:hAnsi="Arial" w:cs="Arial"/>
          <w:b/>
        </w:rPr>
      </w:pPr>
    </w:p>
    <w:p w:rsidR="00177545" w:rsidRDefault="00177545" w:rsidP="00177545">
      <w:pPr>
        <w:pStyle w:val="Zawartotabeli"/>
        <w:spacing w:line="360" w:lineRule="auto"/>
        <w:rPr>
          <w:rFonts w:ascii="Arial" w:hAnsi="Arial" w:cs="Arial"/>
          <w:b/>
        </w:rPr>
      </w:pPr>
    </w:p>
    <w:p w:rsidR="00177545" w:rsidRPr="00F45A0B" w:rsidRDefault="00177545" w:rsidP="00177545">
      <w:pPr>
        <w:pStyle w:val="Zawartotabeli"/>
        <w:spacing w:line="360" w:lineRule="auto"/>
        <w:rPr>
          <w:rFonts w:ascii="Arial" w:hAnsi="Arial" w:cs="Arial"/>
          <w:b/>
        </w:rPr>
      </w:pP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b/>
        </w:rPr>
      </w:pPr>
      <w:r w:rsidRPr="00F45A0B">
        <w:rPr>
          <w:rFonts w:ascii="Arial" w:hAnsi="Arial" w:cs="Arial"/>
          <w:b/>
        </w:rPr>
        <w:t>1. Nazwa i adres ZAMAWIAJĄCEGO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Gmina Borowie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ul. Aleksandra Sasimowskiego 2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08-412 Borowie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telefon: 25 6859070 , faks: 25 6859072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e-mail: jacek@borowie.pl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b/>
        </w:rPr>
      </w:pPr>
      <w:r w:rsidRPr="00F45A0B">
        <w:rPr>
          <w:rFonts w:ascii="Arial" w:hAnsi="Arial" w:cs="Arial"/>
          <w:b/>
        </w:rPr>
        <w:t>2. Opis przedmiotu zamówienia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Przedmiotem zamówienia jest dostawa </w:t>
      </w:r>
      <w:r>
        <w:rPr>
          <w:rFonts w:ascii="Arial" w:hAnsi="Arial" w:cs="Arial"/>
        </w:rPr>
        <w:t>i montaż niżej wymienionych urządzeń: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2.1 Budowa placu zabaw przy Zespole Szkół w Głoskowie należy wbudować: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urządzenie wolnostojące do ćwiczeń typu Biegacz + </w:t>
      </w:r>
      <w:proofErr w:type="spellStart"/>
      <w:r>
        <w:rPr>
          <w:rFonts w:ascii="Arial" w:hAnsi="Arial" w:cs="Arial"/>
        </w:rPr>
        <w:t>Orbitrek</w:t>
      </w:r>
      <w:proofErr w:type="spellEnd"/>
      <w:r>
        <w:rPr>
          <w:rFonts w:ascii="Arial" w:hAnsi="Arial" w:cs="Arial"/>
        </w:rPr>
        <w:t xml:space="preserve"> + Pyton - szt. 1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urządzenie wolnostojące do ćwiczeń typu Prasa + </w:t>
      </w:r>
      <w:proofErr w:type="spellStart"/>
      <w:r>
        <w:rPr>
          <w:rFonts w:ascii="Arial" w:hAnsi="Arial" w:cs="Arial"/>
        </w:rPr>
        <w:t>Stepper</w:t>
      </w:r>
      <w:proofErr w:type="spellEnd"/>
      <w:r>
        <w:rPr>
          <w:rFonts w:ascii="Arial" w:hAnsi="Arial" w:cs="Arial"/>
        </w:rPr>
        <w:t xml:space="preserve"> + słup – szt. 1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Karuzela „Trzmiel” integracyjna – szt. 1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Huśtawka sprężynowa Śmigło – Kaczorek – szt. 1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2.2 Budowa placu zabaw przy Świetlicy Wiejskiej w m. Dudka należy wbudować: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urządzenie wolnostojące do ćwiczeń typu </w:t>
      </w:r>
      <w:proofErr w:type="spellStart"/>
      <w:r>
        <w:rPr>
          <w:rFonts w:ascii="Arial" w:hAnsi="Arial" w:cs="Arial"/>
        </w:rPr>
        <w:t>Orbitrek</w:t>
      </w:r>
      <w:proofErr w:type="spellEnd"/>
      <w:r>
        <w:rPr>
          <w:rFonts w:ascii="Arial" w:hAnsi="Arial" w:cs="Arial"/>
        </w:rPr>
        <w:t xml:space="preserve"> + Wioślarz – szt. 1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Huśtawka sprężynowa Śmigło – Kaczorek – szt. 1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Huśtawka sprężynowa Śmigło – BMX – szt. 1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Karuzela „Trzmiel” integracyjna – szt. 1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2.3 Montaż zestawu modułowego w miejscowości Jaźwiny należy wbudować zestaw składający się: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ześlizgu z blachy nierdzewnej obudowanej bokami z tworzywa HDPE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posiadająca podłogi, stopnie schodków i trap wykonany z płyty wodoodpornej antypoślizgowej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posiadająca w swym wyposażeniu grę „kółko – krzyżyk” , trap wspinaczkowy z guzami chwytnymi i linią do wspinaczki.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W zakres opracowania wchodzi: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-  dostawa </w:t>
      </w:r>
      <w:r>
        <w:rPr>
          <w:rFonts w:ascii="Arial" w:hAnsi="Arial" w:cs="Arial"/>
        </w:rPr>
        <w:t>i montaż wymienionych urządzeń</w:t>
      </w:r>
      <w:r w:rsidRPr="00F45A0B">
        <w:rPr>
          <w:rFonts w:ascii="Arial" w:hAnsi="Arial" w:cs="Arial"/>
        </w:rPr>
        <w:t>, zgodnych z parametrami technicznymi opisanymi w załączniku nr 2 do zapytania ofertowego,  fabrycznie nowych i bez wad,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lastRenderedPageBreak/>
        <w:t>-  przekazanie przedmiotu zamówienia protokolarnie przy udziale Zamawiającego,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color w:val="FF0000"/>
        </w:rPr>
      </w:pPr>
      <w:r w:rsidRPr="00F45A0B">
        <w:rPr>
          <w:rFonts w:ascii="Arial" w:hAnsi="Arial" w:cs="Arial"/>
          <w:b/>
        </w:rPr>
        <w:t>Wymagany okres gwarancji:</w:t>
      </w:r>
      <w:r w:rsidRPr="00F45A0B">
        <w:rPr>
          <w:rFonts w:ascii="Arial" w:hAnsi="Arial" w:cs="Arial"/>
        </w:rPr>
        <w:t xml:space="preserve">  </w:t>
      </w:r>
      <w:r w:rsidRPr="00F45A0B">
        <w:rPr>
          <w:rFonts w:ascii="Arial" w:hAnsi="Arial" w:cs="Arial"/>
          <w:b/>
          <w:color w:val="auto"/>
        </w:rPr>
        <w:t xml:space="preserve">podlega ocenie 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b/>
          <w:color w:val="auto"/>
        </w:rPr>
      </w:pPr>
      <w:r w:rsidRPr="00F45A0B">
        <w:rPr>
          <w:rFonts w:ascii="Arial" w:hAnsi="Arial" w:cs="Arial"/>
          <w:b/>
        </w:rPr>
        <w:t>Wymagany czas realizacji</w:t>
      </w:r>
      <w:r w:rsidRPr="00F45A0B">
        <w:rPr>
          <w:rFonts w:ascii="Arial" w:hAnsi="Arial" w:cs="Arial"/>
        </w:rPr>
        <w:t xml:space="preserve">   </w:t>
      </w:r>
      <w:r w:rsidR="00BE3653" w:rsidRPr="00BE3653">
        <w:rPr>
          <w:rFonts w:ascii="Arial" w:hAnsi="Arial" w:cs="Arial"/>
          <w:b/>
        </w:rPr>
        <w:t>16</w:t>
      </w:r>
      <w:r w:rsidRPr="00F45A0B">
        <w:rPr>
          <w:rFonts w:ascii="Arial" w:hAnsi="Arial" w:cs="Arial"/>
          <w:b/>
          <w:color w:val="auto"/>
        </w:rPr>
        <w:t>.0</w:t>
      </w:r>
      <w:r>
        <w:rPr>
          <w:rFonts w:ascii="Arial" w:hAnsi="Arial" w:cs="Arial"/>
          <w:b/>
          <w:color w:val="auto"/>
        </w:rPr>
        <w:t>9</w:t>
      </w:r>
      <w:r w:rsidRPr="00F45A0B">
        <w:rPr>
          <w:rFonts w:ascii="Arial" w:hAnsi="Arial" w:cs="Arial"/>
          <w:b/>
          <w:color w:val="auto"/>
        </w:rPr>
        <w:t>.201</w:t>
      </w:r>
      <w:r>
        <w:rPr>
          <w:rFonts w:ascii="Arial" w:hAnsi="Arial" w:cs="Arial"/>
          <w:b/>
          <w:color w:val="auto"/>
        </w:rPr>
        <w:t>9</w:t>
      </w:r>
      <w:r w:rsidRPr="00F45A0B">
        <w:rPr>
          <w:rFonts w:ascii="Arial" w:hAnsi="Arial" w:cs="Arial"/>
          <w:b/>
          <w:color w:val="auto"/>
        </w:rPr>
        <w:t xml:space="preserve"> r.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Oferent do oferty dołączy karty techniczne i certyfikaty proponowanych </w:t>
      </w:r>
      <w:r>
        <w:rPr>
          <w:rFonts w:ascii="Arial" w:hAnsi="Arial" w:cs="Arial"/>
        </w:rPr>
        <w:t>urządzeń</w:t>
      </w:r>
      <w:r w:rsidRPr="00F45A0B">
        <w:rPr>
          <w:rFonts w:ascii="Arial" w:hAnsi="Arial" w:cs="Arial"/>
        </w:rPr>
        <w:t xml:space="preserve"> 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  <w:b/>
        </w:rPr>
        <w:t>3. Forma złożenia oferty: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1.  Ofertę należy złożyć w </w:t>
      </w:r>
      <w:r w:rsidRPr="00F45A0B">
        <w:rPr>
          <w:rFonts w:ascii="Arial" w:hAnsi="Arial" w:cs="Arial"/>
          <w:b/>
          <w:bCs/>
        </w:rPr>
        <w:t xml:space="preserve">formie pisemnej </w:t>
      </w:r>
      <w:r w:rsidRPr="00F45A0B">
        <w:rPr>
          <w:rFonts w:ascii="Arial" w:hAnsi="Arial" w:cs="Arial"/>
        </w:rPr>
        <w:t>na formularzu stanowiącym Załącznik Nr 1 do niniejszego zapytania.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2. Termin składania ofert: do </w:t>
      </w:r>
      <w:r w:rsidRPr="008D12C6">
        <w:rPr>
          <w:rFonts w:ascii="Arial" w:hAnsi="Arial" w:cs="Arial"/>
          <w:b/>
        </w:rPr>
        <w:t>2</w:t>
      </w:r>
      <w:r w:rsidR="00BE3653">
        <w:rPr>
          <w:rFonts w:ascii="Arial" w:hAnsi="Arial" w:cs="Arial"/>
          <w:b/>
        </w:rPr>
        <w:t>6</w:t>
      </w:r>
      <w:r w:rsidRPr="00F45A0B">
        <w:rPr>
          <w:rFonts w:ascii="Arial" w:hAnsi="Arial" w:cs="Arial"/>
          <w:b/>
          <w:color w:val="auto"/>
        </w:rPr>
        <w:t>.0</w:t>
      </w:r>
      <w:r>
        <w:rPr>
          <w:rFonts w:ascii="Arial" w:hAnsi="Arial" w:cs="Arial"/>
          <w:b/>
          <w:color w:val="auto"/>
        </w:rPr>
        <w:t>7</w:t>
      </w:r>
      <w:r w:rsidRPr="00F45A0B">
        <w:rPr>
          <w:rFonts w:ascii="Arial" w:hAnsi="Arial" w:cs="Arial"/>
          <w:b/>
          <w:color w:val="auto"/>
        </w:rPr>
        <w:t>.201</w:t>
      </w:r>
      <w:r>
        <w:rPr>
          <w:rFonts w:ascii="Arial" w:hAnsi="Arial" w:cs="Arial"/>
          <w:b/>
          <w:color w:val="auto"/>
        </w:rPr>
        <w:t>9</w:t>
      </w:r>
      <w:r w:rsidRPr="00F45A0B">
        <w:rPr>
          <w:rFonts w:ascii="Arial" w:hAnsi="Arial" w:cs="Arial"/>
          <w:b/>
          <w:color w:val="auto"/>
        </w:rPr>
        <w:t>r.</w:t>
      </w:r>
      <w:r w:rsidRPr="00F45A0B">
        <w:rPr>
          <w:rFonts w:ascii="Arial" w:hAnsi="Arial" w:cs="Arial"/>
        </w:rPr>
        <w:t xml:space="preserve"> do godz. 10:00 w Urzędzie Gminy w Borowiu ul. A. Sasimowskiego 2 – Biuro Obsługi Interesanta . </w:t>
      </w:r>
      <w:r w:rsidRPr="00F45A0B">
        <w:rPr>
          <w:rFonts w:ascii="Arial" w:hAnsi="Arial" w:cs="Arial"/>
          <w:b/>
        </w:rPr>
        <w:t>D</w:t>
      </w:r>
      <w:r w:rsidRPr="00F45A0B">
        <w:rPr>
          <w:rFonts w:ascii="Arial" w:hAnsi="Arial" w:cs="Arial"/>
          <w:b/>
          <w:bCs/>
        </w:rPr>
        <w:t>opuszcza się składania ofert drogą mailową na adres jacek@borowie.pl.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Za termin złożenia oferty uważa się dzień i godzinę jej faktycznego złożenia w siedzibie Zamawiającego, lub wpływu na pocztę elektroniczną.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color w:val="auto"/>
        </w:rPr>
      </w:pPr>
      <w:r w:rsidRPr="00F45A0B">
        <w:rPr>
          <w:rFonts w:ascii="Arial" w:hAnsi="Arial" w:cs="Arial"/>
        </w:rPr>
        <w:t xml:space="preserve">3. Termin wykonania zamówienia ustala się na dzień  </w:t>
      </w:r>
      <w:r w:rsidR="00BE3653">
        <w:rPr>
          <w:rFonts w:ascii="Arial" w:hAnsi="Arial" w:cs="Arial"/>
        </w:rPr>
        <w:t>16</w:t>
      </w:r>
      <w:r w:rsidRPr="00F45A0B">
        <w:rPr>
          <w:rFonts w:ascii="Arial" w:hAnsi="Arial" w:cs="Arial"/>
          <w:color w:val="auto"/>
        </w:rPr>
        <w:t>.0</w:t>
      </w:r>
      <w:r>
        <w:rPr>
          <w:rFonts w:ascii="Arial" w:hAnsi="Arial" w:cs="Arial"/>
          <w:color w:val="auto"/>
        </w:rPr>
        <w:t>9</w:t>
      </w:r>
      <w:r w:rsidRPr="00F45A0B">
        <w:rPr>
          <w:rFonts w:ascii="Arial" w:hAnsi="Arial" w:cs="Arial"/>
          <w:color w:val="auto"/>
        </w:rPr>
        <w:t>.201</w:t>
      </w:r>
      <w:r>
        <w:rPr>
          <w:rFonts w:ascii="Arial" w:hAnsi="Arial" w:cs="Arial"/>
          <w:color w:val="auto"/>
        </w:rPr>
        <w:t>9</w:t>
      </w:r>
      <w:r w:rsidRPr="00F45A0B">
        <w:rPr>
          <w:rFonts w:ascii="Arial" w:hAnsi="Arial" w:cs="Arial"/>
          <w:color w:val="auto"/>
        </w:rPr>
        <w:t xml:space="preserve"> r.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4.  Wykonawca powinien w ofercie podać cenę netto i cenę brutto.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5. Oferta musi zawierać nazwę i adres wykonawcy, musi być podpisana przez osobę lub osoby uprawnione lub upoważnione do występowania w imieniu wykonawcy, przy czym podpis musi być czytelny lub opisany pieczątką imienną.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6.  Osoby uprawnione do bezpośredniego kontaktowania się z Wykonawcą: Jacek Walecki tel. 25 6859070 wew. 23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b/>
        </w:rPr>
      </w:pPr>
      <w:r w:rsidRPr="00F45A0B">
        <w:rPr>
          <w:rFonts w:ascii="Arial" w:hAnsi="Arial" w:cs="Arial"/>
          <w:b/>
        </w:rPr>
        <w:t>4. Kryteria oceny oferty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1.  Przy wyborze oferty Zamawiający będzie się kierować następującym kryterium – Cena (60%), okres gwarancji ( 40%)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a) cena- proponowana przez Dostawcę. Zamawiający dokona oceny punktowej każdej z ofert zgodnie z formułą: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u w:val="single"/>
        </w:rPr>
      </w:pPr>
      <w:r w:rsidRPr="00F45A0B">
        <w:rPr>
          <w:rFonts w:ascii="Arial" w:hAnsi="Arial" w:cs="Arial"/>
        </w:rPr>
        <w:tab/>
      </w:r>
      <w:r w:rsidRPr="00F45A0B">
        <w:rPr>
          <w:rFonts w:ascii="Arial" w:hAnsi="Arial" w:cs="Arial"/>
        </w:rPr>
        <w:tab/>
      </w:r>
      <w:r w:rsidRPr="00F45A0B">
        <w:rPr>
          <w:rFonts w:ascii="Arial" w:hAnsi="Arial" w:cs="Arial"/>
        </w:rPr>
        <w:tab/>
      </w:r>
      <w:r>
        <w:rPr>
          <w:rFonts w:ascii="Arial" w:hAnsi="Arial" w:cs="Arial"/>
        </w:rPr>
        <w:tab/>
        <w:t>c</w:t>
      </w:r>
      <w:r w:rsidRPr="00F45A0B">
        <w:rPr>
          <w:rFonts w:ascii="Arial" w:hAnsi="Arial" w:cs="Arial"/>
          <w:u w:val="single"/>
        </w:rPr>
        <w:t>ena najniższej oferty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punktacja badanej oferty =cena badanej oferty   x 60%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b) gwarancja – 40 %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- 36 miesięcy – 20 pkt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- 48 miesięcy – 30 pkt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- 60 miesięcy – 40 pkt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Ocena oferty przy zastosowaniu kryterium gwarancja zostanie dokonane przez Zamawiającego na podstawie informacji zamieszczonej przez Dostawcę w Formularzu Ofertowym – załącznik nr 1 do zapytania. Dostawca zobowiązany jest samodzielnie wpisać w Formularz Oferty oferowany termin gwarancji.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2. Zamawiający zsumuje punkty otrzymane przez Dostawcę w kryteriach nr 1 i nr 2. Jako najkorzystniejsza Zamawiający wybierze ofertę, która otrzyma najwyższą liczbę punktów.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lastRenderedPageBreak/>
        <w:t>3. Jeżeli Zamawiający nie może dokonać wyboru oferty najkorzystniejszej ze względu na to, że zostały złożone oferty o takich samej cenie, Zamawiający wezwie Dostawców, którzy złożyli te oferty, do złożenia w terminie określonym przez Zamawiającego ofert dodatkowych.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4. Składając oferty dodatkowe, Dostawcy nie mogą zaoferować cen wyższych niż zaoferowane w złożonych ofertach.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b/>
        </w:rPr>
      </w:pPr>
      <w:r w:rsidRPr="00F45A0B">
        <w:rPr>
          <w:rFonts w:ascii="Arial" w:hAnsi="Arial" w:cs="Arial"/>
          <w:b/>
        </w:rPr>
        <w:t>5. Dodatkowe uwagi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1. O wynikach postępowania Zamawiający poinformuje pisemnie poprzez przedstawienie protokołu z wyboru dostawcy . </w:t>
      </w:r>
    </w:p>
    <w:p w:rsidR="00177545" w:rsidRPr="00F45A0B" w:rsidRDefault="00177545" w:rsidP="00177545">
      <w:pPr>
        <w:pStyle w:val="Bezodstpw"/>
        <w:spacing w:line="360" w:lineRule="auto"/>
        <w:jc w:val="both"/>
        <w:rPr>
          <w:rFonts w:ascii="Arial" w:hAnsi="Arial" w:cs="Arial"/>
          <w:color w:val="FF0000"/>
          <w:szCs w:val="24"/>
        </w:rPr>
      </w:pPr>
      <w:r w:rsidRPr="00F45A0B">
        <w:rPr>
          <w:rFonts w:ascii="Arial" w:hAnsi="Arial" w:cs="Arial"/>
          <w:szCs w:val="24"/>
        </w:rPr>
        <w:t xml:space="preserve">2.  W niniejszym postępowaniu, rozpoznaniu cenowym, nie mają zastosowania przepisy ustawy z dnia 29 stycznia 2004r. Prawo zamówień publicznych.  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bookmarkStart w:id="1" w:name="__DdeLink__11560_743218361"/>
      <w:r w:rsidRPr="00F45A0B">
        <w:rPr>
          <w:rFonts w:ascii="Arial" w:hAnsi="Arial" w:cs="Arial"/>
        </w:rPr>
        <w:t>3.</w:t>
      </w:r>
      <w:bookmarkEnd w:id="1"/>
      <w:r w:rsidRPr="00F45A0B">
        <w:rPr>
          <w:rFonts w:ascii="Arial" w:hAnsi="Arial" w:cs="Arial"/>
        </w:rPr>
        <w:t xml:space="preserve">  Zamawiający ma prawo odrzucić ofertę bez podania przyczyny.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4. Niniejsze zapytanie ofertowe nie stanowi zobowiązania Zamawiającego do zawarcia umowy. Zamawiający zastrzega sobie możliwość unieważnienia postępowania bez podania przyczyn. W przypadku unieważnienia postępowania, Zamawiający nie ponosi kosztów postępowania. Zamawiający może odstąpić od podpisania umowy bez podania uzasadnienia tej decyzji.</w:t>
      </w:r>
    </w:p>
    <w:p w:rsidR="00177545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5. Zamawiający zastrzega sobie, po otwarciu ofert możliwość dalszych negocjacji z Dostawcami.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Zamawiający zastrzega sobie prawo do zwrócenia się do Dostawcy o dostarczenie kart katalogowych proponowanych urządzeń.  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6. Zamawiający jest uprawniony do wyboru kolejnej najkorzystniejszej oferty w przypadku, gdy Dostawca, którego oferta została uznana za najkorzystniejszą, odmówił podpisania umowy lub gdyby podpisanie umowy z takim Dostawcą stało się niemożliwe z innych przyczyn.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7. W postepowaniu o udzielenie zamówienia, oświadczenia, wnioski, zawiadomienia oraz informacje Zamawiający i Dostawcy przekazują pisemnie, faksem lub drogą elektroniczną. </w:t>
      </w:r>
    </w:p>
    <w:p w:rsidR="00177545" w:rsidRPr="00F45A0B" w:rsidRDefault="00177545" w:rsidP="00177545">
      <w:pPr>
        <w:jc w:val="both"/>
        <w:rPr>
          <w:rFonts w:ascii="Arial" w:hAnsi="Arial" w:cs="Arial"/>
          <w:u w:val="single"/>
        </w:rPr>
      </w:pPr>
    </w:p>
    <w:p w:rsidR="00177545" w:rsidRPr="00F45A0B" w:rsidRDefault="00177545" w:rsidP="00177545">
      <w:pPr>
        <w:jc w:val="both"/>
        <w:rPr>
          <w:rFonts w:ascii="Arial" w:hAnsi="Arial" w:cs="Arial"/>
          <w:u w:val="single"/>
        </w:rPr>
      </w:pPr>
      <w:r w:rsidRPr="00F45A0B">
        <w:rPr>
          <w:rFonts w:ascii="Arial" w:hAnsi="Arial" w:cs="Arial"/>
          <w:u w:val="single"/>
        </w:rPr>
        <w:t>W załączeniu:</w:t>
      </w:r>
    </w:p>
    <w:p w:rsidR="00177545" w:rsidRPr="00F45A0B" w:rsidRDefault="00177545" w:rsidP="00177545">
      <w:pPr>
        <w:jc w:val="both"/>
        <w:rPr>
          <w:rFonts w:ascii="Arial" w:hAnsi="Arial" w:cs="Arial"/>
          <w:u w:val="single"/>
        </w:rPr>
      </w:pPr>
    </w:p>
    <w:p w:rsidR="00177545" w:rsidRPr="00F45A0B" w:rsidRDefault="00177545" w:rsidP="00177545">
      <w:pPr>
        <w:numPr>
          <w:ilvl w:val="0"/>
          <w:numId w:val="1"/>
        </w:numPr>
        <w:tabs>
          <w:tab w:val="left" w:pos="2160"/>
        </w:tabs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Formularz oferty – załącznik nr 1</w:t>
      </w:r>
    </w:p>
    <w:p w:rsidR="00177545" w:rsidRPr="00F45A0B" w:rsidRDefault="00177545" w:rsidP="00177545">
      <w:pPr>
        <w:numPr>
          <w:ilvl w:val="0"/>
          <w:numId w:val="1"/>
        </w:numPr>
        <w:tabs>
          <w:tab w:val="left" w:pos="2160"/>
        </w:tabs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Opis przedmiotu zamówienia – załącznik nr 2</w:t>
      </w:r>
    </w:p>
    <w:p w:rsidR="00177545" w:rsidRPr="00F45A0B" w:rsidRDefault="00177545" w:rsidP="00177545">
      <w:pPr>
        <w:tabs>
          <w:tab w:val="left" w:pos="21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Wzór Umowy  - załącznik nr 3</w:t>
      </w:r>
    </w:p>
    <w:p w:rsidR="00177545" w:rsidRDefault="00177545" w:rsidP="00177545">
      <w:pPr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 </w:t>
      </w:r>
    </w:p>
    <w:p w:rsidR="00177545" w:rsidRDefault="00177545" w:rsidP="00177545">
      <w:pPr>
        <w:rPr>
          <w:rFonts w:ascii="Arial" w:hAnsi="Arial" w:cs="Arial"/>
        </w:rPr>
      </w:pPr>
    </w:p>
    <w:p w:rsidR="00177545" w:rsidRPr="00F45A0B" w:rsidRDefault="00177545" w:rsidP="00177545">
      <w:pPr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Sporządził: </w:t>
      </w:r>
      <w:r w:rsidRPr="00F45A0B">
        <w:rPr>
          <w:rFonts w:ascii="Arial" w:hAnsi="Arial" w:cs="Arial"/>
        </w:rPr>
        <w:tab/>
        <w:t xml:space="preserve">Walecki Jacek, </w:t>
      </w:r>
    </w:p>
    <w:p w:rsidR="00177545" w:rsidRPr="00F45A0B" w:rsidRDefault="00177545" w:rsidP="00177545">
      <w:pPr>
        <w:ind w:left="708" w:firstLine="708"/>
        <w:rPr>
          <w:rFonts w:ascii="Arial" w:hAnsi="Arial" w:cs="Arial"/>
        </w:rPr>
      </w:pPr>
      <w:r w:rsidRPr="00F45A0B">
        <w:rPr>
          <w:rFonts w:ascii="Arial" w:hAnsi="Arial" w:cs="Arial"/>
        </w:rPr>
        <w:t>tel. 25 6859070 wew.23</w:t>
      </w:r>
    </w:p>
    <w:p w:rsidR="00177545" w:rsidRPr="00F45A0B" w:rsidRDefault="00177545" w:rsidP="00177545">
      <w:pPr>
        <w:rPr>
          <w:rFonts w:ascii="Arial" w:hAnsi="Arial" w:cs="Arial"/>
        </w:rPr>
      </w:pPr>
    </w:p>
    <w:p w:rsidR="00177545" w:rsidRPr="00F45A0B" w:rsidRDefault="00177545" w:rsidP="00177545">
      <w:pPr>
        <w:rPr>
          <w:rFonts w:ascii="Arial" w:hAnsi="Arial" w:cs="Arial"/>
        </w:rPr>
      </w:pPr>
    </w:p>
    <w:p w:rsidR="00177545" w:rsidRDefault="00177545" w:rsidP="00177545">
      <w:pPr>
        <w:pStyle w:val="Zawartotabeli"/>
        <w:spacing w:line="360" w:lineRule="auto"/>
        <w:jc w:val="right"/>
        <w:rPr>
          <w:rFonts w:ascii="Arial" w:hAnsi="Arial" w:cs="Arial"/>
        </w:rPr>
      </w:pPr>
    </w:p>
    <w:p w:rsidR="00177545" w:rsidRDefault="00177545" w:rsidP="00177545">
      <w:pPr>
        <w:pStyle w:val="Zawartotabeli"/>
        <w:spacing w:line="360" w:lineRule="auto"/>
        <w:jc w:val="right"/>
        <w:rPr>
          <w:rFonts w:ascii="Arial" w:hAnsi="Arial" w:cs="Arial"/>
        </w:rPr>
      </w:pPr>
    </w:p>
    <w:p w:rsidR="00177545" w:rsidRDefault="00177545" w:rsidP="00177545">
      <w:pPr>
        <w:pStyle w:val="Zawartotabeli"/>
        <w:spacing w:line="360" w:lineRule="auto"/>
        <w:rPr>
          <w:rFonts w:ascii="Arial" w:hAnsi="Arial" w:cs="Arial"/>
        </w:rPr>
      </w:pPr>
    </w:p>
    <w:p w:rsidR="00177545" w:rsidRDefault="00177545" w:rsidP="00177545">
      <w:pPr>
        <w:pStyle w:val="Zawartotabeli"/>
        <w:spacing w:line="360" w:lineRule="auto"/>
        <w:rPr>
          <w:rFonts w:ascii="Arial" w:hAnsi="Arial" w:cs="Arial"/>
        </w:rPr>
      </w:pPr>
    </w:p>
    <w:p w:rsidR="00177545" w:rsidRDefault="00177545" w:rsidP="00177545">
      <w:pPr>
        <w:pStyle w:val="Zawartotabeli"/>
        <w:spacing w:line="360" w:lineRule="auto"/>
        <w:rPr>
          <w:rFonts w:ascii="Arial" w:hAnsi="Arial" w:cs="Arial"/>
        </w:rPr>
      </w:pPr>
    </w:p>
    <w:p w:rsidR="00177545" w:rsidRDefault="00177545" w:rsidP="00177545">
      <w:pPr>
        <w:pStyle w:val="Zawartotabeli"/>
        <w:spacing w:line="360" w:lineRule="auto"/>
        <w:rPr>
          <w:rFonts w:ascii="Arial" w:hAnsi="Arial" w:cs="Arial"/>
        </w:rPr>
      </w:pPr>
    </w:p>
    <w:p w:rsidR="00177545" w:rsidRDefault="00177545" w:rsidP="00177545">
      <w:pPr>
        <w:pStyle w:val="Zawartotabeli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RG.2151.</w:t>
      </w:r>
      <w:r w:rsidR="00342528">
        <w:rPr>
          <w:rFonts w:ascii="Arial" w:hAnsi="Arial" w:cs="Arial"/>
        </w:rPr>
        <w:t>30</w:t>
      </w:r>
      <w:r>
        <w:rPr>
          <w:rFonts w:ascii="Arial" w:hAnsi="Arial" w:cs="Arial"/>
        </w:rPr>
        <w:t>.2019</w:t>
      </w:r>
    </w:p>
    <w:p w:rsidR="00177545" w:rsidRPr="00F45A0B" w:rsidRDefault="00177545" w:rsidP="00177545">
      <w:pPr>
        <w:pStyle w:val="Zawartotabeli"/>
        <w:spacing w:line="360" w:lineRule="auto"/>
        <w:jc w:val="right"/>
        <w:rPr>
          <w:rFonts w:ascii="Arial" w:hAnsi="Arial" w:cs="Arial"/>
        </w:rPr>
      </w:pPr>
      <w:r w:rsidRPr="00F45A0B">
        <w:rPr>
          <w:rFonts w:ascii="Arial" w:hAnsi="Arial" w:cs="Arial"/>
        </w:rPr>
        <w:t>Załącznik Nr 1 do zapytania ofertowego</w:t>
      </w:r>
    </w:p>
    <w:p w:rsidR="00177545" w:rsidRPr="00F45A0B" w:rsidRDefault="00177545" w:rsidP="00177545">
      <w:pPr>
        <w:pStyle w:val="Zawartotabeli"/>
        <w:spacing w:line="360" w:lineRule="auto"/>
        <w:jc w:val="center"/>
        <w:rPr>
          <w:rFonts w:ascii="Arial" w:hAnsi="Arial" w:cs="Arial"/>
        </w:rPr>
      </w:pPr>
    </w:p>
    <w:p w:rsidR="00177545" w:rsidRPr="00F45A0B" w:rsidRDefault="00177545" w:rsidP="00177545">
      <w:pPr>
        <w:pStyle w:val="Zawartotabeli"/>
        <w:spacing w:line="360" w:lineRule="auto"/>
        <w:jc w:val="center"/>
        <w:rPr>
          <w:rFonts w:ascii="Arial" w:hAnsi="Arial" w:cs="Arial"/>
        </w:rPr>
      </w:pPr>
    </w:p>
    <w:p w:rsidR="00177545" w:rsidRPr="005E5B35" w:rsidRDefault="00177545" w:rsidP="00177545">
      <w:pPr>
        <w:pStyle w:val="Zawartotabeli"/>
        <w:spacing w:line="360" w:lineRule="auto"/>
        <w:jc w:val="center"/>
        <w:rPr>
          <w:rFonts w:ascii="Arial" w:hAnsi="Arial" w:cs="Arial"/>
          <w:b/>
        </w:rPr>
      </w:pPr>
      <w:r w:rsidRPr="005E5B35">
        <w:rPr>
          <w:rFonts w:ascii="Arial" w:hAnsi="Arial" w:cs="Arial"/>
          <w:b/>
        </w:rPr>
        <w:t>FORMULARZ OFERTOWY</w:t>
      </w:r>
    </w:p>
    <w:p w:rsidR="00177545" w:rsidRPr="00F45A0B" w:rsidRDefault="00177545" w:rsidP="00177545">
      <w:pPr>
        <w:pStyle w:val="Zawartotabeli"/>
        <w:spacing w:line="360" w:lineRule="auto"/>
        <w:jc w:val="center"/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 </w:t>
      </w:r>
    </w:p>
    <w:p w:rsidR="00177545" w:rsidRDefault="00177545" w:rsidP="00177545">
      <w:pPr>
        <w:widowControl/>
        <w:suppressAutoHyphens w:val="0"/>
        <w:jc w:val="center"/>
        <w:rPr>
          <w:rFonts w:ascii="Arial" w:hAnsi="Arial" w:cs="Arial"/>
          <w:b/>
          <w:bCs/>
        </w:rPr>
      </w:pPr>
      <w:r w:rsidRPr="00F45A0B">
        <w:rPr>
          <w:rFonts w:ascii="Arial" w:hAnsi="Arial" w:cs="Arial"/>
          <w:b/>
          <w:bCs/>
        </w:rPr>
        <w:t xml:space="preserve">dotyczący zadania </w:t>
      </w:r>
      <w:proofErr w:type="spellStart"/>
      <w:r w:rsidRPr="00F45A0B">
        <w:rPr>
          <w:rFonts w:ascii="Arial" w:hAnsi="Arial" w:cs="Arial"/>
          <w:b/>
          <w:bCs/>
        </w:rPr>
        <w:t>pn</w:t>
      </w:r>
      <w:proofErr w:type="spellEnd"/>
      <w:r w:rsidRPr="00F45A0B">
        <w:rPr>
          <w:rFonts w:ascii="Arial" w:hAnsi="Arial" w:cs="Arial"/>
          <w:b/>
          <w:bCs/>
        </w:rPr>
        <w:t>: „</w:t>
      </w:r>
      <w:r>
        <w:rPr>
          <w:rFonts w:ascii="Arial" w:hAnsi="Arial" w:cs="Arial"/>
          <w:b/>
          <w:bCs/>
        </w:rPr>
        <w:t>D</w:t>
      </w:r>
      <w:r w:rsidRPr="00F45A0B">
        <w:rPr>
          <w:rFonts w:ascii="Arial" w:hAnsi="Arial" w:cs="Arial"/>
          <w:b/>
          <w:bCs/>
        </w:rPr>
        <w:t>ostaw</w:t>
      </w:r>
      <w:r>
        <w:rPr>
          <w:rFonts w:ascii="Arial" w:hAnsi="Arial" w:cs="Arial"/>
          <w:b/>
          <w:bCs/>
        </w:rPr>
        <w:t>a</w:t>
      </w:r>
      <w:r w:rsidRPr="00F45A0B"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>urządzeń zabawowych dla trzech placów zabaw</w:t>
      </w:r>
      <w:r w:rsidRPr="00F45A0B">
        <w:rPr>
          <w:rFonts w:ascii="Arial" w:hAnsi="Arial" w:cs="Arial"/>
          <w:b/>
          <w:bCs/>
        </w:rPr>
        <w:t>.</w:t>
      </w:r>
    </w:p>
    <w:p w:rsidR="00177545" w:rsidRPr="00F45A0B" w:rsidRDefault="00177545" w:rsidP="00177545">
      <w:pPr>
        <w:widowControl/>
        <w:suppressAutoHyphens w:val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W ramach zadań </w:t>
      </w:r>
      <w:proofErr w:type="spellStart"/>
      <w:r>
        <w:rPr>
          <w:rFonts w:ascii="Arial" w:hAnsi="Arial" w:cs="Arial"/>
          <w:b/>
          <w:bCs/>
        </w:rPr>
        <w:t>pn</w:t>
      </w:r>
      <w:proofErr w:type="spellEnd"/>
      <w:r>
        <w:rPr>
          <w:rFonts w:ascii="Arial" w:hAnsi="Arial" w:cs="Arial"/>
          <w:b/>
          <w:bCs/>
        </w:rPr>
        <w:t>: Zagospodarowanie i urządzenie placu rekreacyjno-wypoczynkowego w Głoskowie, Dudce i Jaźwinach.</w:t>
      </w:r>
    </w:p>
    <w:p w:rsidR="00177545" w:rsidRPr="00F45A0B" w:rsidRDefault="00177545" w:rsidP="00177545">
      <w:pPr>
        <w:widowControl/>
        <w:suppressAutoHyphens w:val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.</w:t>
      </w:r>
    </w:p>
    <w:p w:rsidR="00177545" w:rsidRPr="00F45A0B" w:rsidRDefault="00177545" w:rsidP="00177545">
      <w:pPr>
        <w:pStyle w:val="Zawartotabeli"/>
        <w:spacing w:line="360" w:lineRule="auto"/>
        <w:rPr>
          <w:rFonts w:ascii="Arial" w:hAnsi="Arial" w:cs="Arial"/>
        </w:rPr>
      </w:pP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1. Nazwa i adres Wykonawcy: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Nazwa ……………………………………………………………………………………….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Adres…………………………………………………………………………………………..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NIP ……………………………………………………………………………………………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Email: …………………………………………………………………………………………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Tel. …………………………………………………………………………………………….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2. Oferuję wykonanie przedmiotu zamówienia z</w:t>
      </w:r>
      <w:r w:rsidRPr="00F45A0B">
        <w:rPr>
          <w:rFonts w:ascii="Arial" w:hAnsi="Arial" w:cs="Arial"/>
          <w:bCs/>
          <w:lang w:eastAsia="pl-PL"/>
        </w:rPr>
        <w:t>a kwotę: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  <w:iCs/>
        </w:rPr>
        <w:t xml:space="preserve">brutto </w:t>
      </w:r>
      <w:r w:rsidRPr="00F45A0B">
        <w:rPr>
          <w:rFonts w:ascii="Arial" w:hAnsi="Arial" w:cs="Arial"/>
          <w:b/>
          <w:iCs/>
        </w:rPr>
        <w:t>……....</w:t>
      </w:r>
      <w:r w:rsidRPr="00F45A0B">
        <w:rPr>
          <w:rFonts w:ascii="Arial" w:hAnsi="Arial" w:cs="Arial"/>
          <w:iCs/>
        </w:rPr>
        <w:t xml:space="preserve"> zł (słownie: …………………………) w tym podatek VAT w wysokości ……. % co stanowi kwotę: .......................... zł, wartość usług bez podatku VAT (netto) wynosi: </w:t>
      </w:r>
      <w:r w:rsidRPr="00F45A0B">
        <w:rPr>
          <w:rFonts w:ascii="Arial" w:hAnsi="Arial" w:cs="Arial"/>
          <w:b/>
          <w:iCs/>
        </w:rPr>
        <w:t xml:space="preserve">…............ </w:t>
      </w:r>
      <w:r w:rsidRPr="00F45A0B">
        <w:rPr>
          <w:rFonts w:ascii="Arial" w:hAnsi="Arial" w:cs="Arial"/>
          <w:iCs/>
        </w:rPr>
        <w:t>zł (słownie: …………………………………………………….).</w:t>
      </w: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</w:p>
    <w:p w:rsidR="00177545" w:rsidRPr="00F45A0B" w:rsidRDefault="00177545" w:rsidP="00177545">
      <w:pPr>
        <w:pStyle w:val="Zawartotabeli"/>
        <w:spacing w:line="360" w:lineRule="auto"/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3. Przedmiot zamówienia zrealizuję samodzielnie.</w:t>
      </w:r>
    </w:p>
    <w:p w:rsidR="00177545" w:rsidRPr="00F45A0B" w:rsidRDefault="00177545" w:rsidP="00177545">
      <w:pPr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4. Termin realizacji zamówienia: </w:t>
      </w:r>
      <w:r w:rsidR="00BE3653" w:rsidRPr="00BE3653">
        <w:rPr>
          <w:rFonts w:ascii="Arial" w:hAnsi="Arial" w:cs="Arial"/>
          <w:b/>
        </w:rPr>
        <w:t>16</w:t>
      </w:r>
      <w:r w:rsidRPr="00F45A0B">
        <w:rPr>
          <w:rFonts w:ascii="Arial" w:hAnsi="Arial" w:cs="Arial"/>
          <w:b/>
        </w:rPr>
        <w:t>.0</w:t>
      </w:r>
      <w:r>
        <w:rPr>
          <w:rFonts w:ascii="Arial" w:hAnsi="Arial" w:cs="Arial"/>
          <w:b/>
        </w:rPr>
        <w:t>9</w:t>
      </w:r>
      <w:r w:rsidRPr="00F45A0B">
        <w:rPr>
          <w:rFonts w:ascii="Arial" w:hAnsi="Arial" w:cs="Arial"/>
        </w:rPr>
        <w:t>.</w:t>
      </w:r>
      <w:r w:rsidRPr="00F45A0B">
        <w:rPr>
          <w:rFonts w:ascii="Arial" w:hAnsi="Arial" w:cs="Arial"/>
          <w:b/>
          <w:bCs/>
        </w:rPr>
        <w:t>201</w:t>
      </w:r>
      <w:r>
        <w:rPr>
          <w:rFonts w:ascii="Arial" w:hAnsi="Arial" w:cs="Arial"/>
          <w:b/>
          <w:bCs/>
        </w:rPr>
        <w:t>9</w:t>
      </w:r>
      <w:r w:rsidRPr="00F45A0B">
        <w:rPr>
          <w:rFonts w:ascii="Arial" w:hAnsi="Arial" w:cs="Arial"/>
          <w:b/>
          <w:bCs/>
        </w:rPr>
        <w:t xml:space="preserve"> roku.</w:t>
      </w:r>
    </w:p>
    <w:p w:rsidR="00177545" w:rsidRPr="00F45A0B" w:rsidRDefault="00177545" w:rsidP="00177545">
      <w:pPr>
        <w:jc w:val="both"/>
        <w:rPr>
          <w:rFonts w:ascii="Arial" w:hAnsi="Arial" w:cs="Arial"/>
          <w:b/>
          <w:bCs/>
        </w:rPr>
      </w:pPr>
    </w:p>
    <w:p w:rsidR="00177545" w:rsidRPr="00F45A0B" w:rsidRDefault="00177545" w:rsidP="00177545">
      <w:pPr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5. Udzielamy gwarancji na okres </w:t>
      </w:r>
      <w:r w:rsidRPr="00F45A0B">
        <w:rPr>
          <w:rFonts w:ascii="Arial" w:hAnsi="Arial" w:cs="Arial"/>
          <w:b/>
          <w:bCs/>
        </w:rPr>
        <w:t>…. miesięcy</w:t>
      </w:r>
      <w:r w:rsidRPr="00F45A0B">
        <w:rPr>
          <w:rFonts w:ascii="Arial" w:hAnsi="Arial" w:cs="Arial"/>
        </w:rPr>
        <w:t>, licząc od daty końcowego, protokolarnego odbioru przedmiotu zamówienia.</w:t>
      </w:r>
    </w:p>
    <w:p w:rsidR="00177545" w:rsidRPr="00F45A0B" w:rsidRDefault="00177545" w:rsidP="00177545">
      <w:pPr>
        <w:jc w:val="both"/>
        <w:rPr>
          <w:rFonts w:ascii="Arial" w:hAnsi="Arial" w:cs="Arial"/>
        </w:rPr>
      </w:pPr>
    </w:p>
    <w:p w:rsidR="00177545" w:rsidRPr="00F45A0B" w:rsidRDefault="00177545" w:rsidP="00177545">
      <w:pPr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6. Oświadczamy, że zdobyliśmy konieczne informacje, potrzebne do właściwego wykonania zamówienia.</w:t>
      </w:r>
    </w:p>
    <w:p w:rsidR="00177545" w:rsidRPr="00F45A0B" w:rsidRDefault="00177545" w:rsidP="00177545">
      <w:pPr>
        <w:jc w:val="both"/>
        <w:rPr>
          <w:rFonts w:ascii="Arial" w:hAnsi="Arial" w:cs="Arial"/>
        </w:rPr>
      </w:pPr>
    </w:p>
    <w:p w:rsidR="00177545" w:rsidRPr="00F45A0B" w:rsidRDefault="00177545" w:rsidP="00177545">
      <w:pPr>
        <w:jc w:val="both"/>
        <w:rPr>
          <w:rFonts w:ascii="Arial" w:hAnsi="Arial" w:cs="Arial"/>
        </w:rPr>
      </w:pPr>
      <w:r w:rsidRPr="00F45A0B">
        <w:rPr>
          <w:rFonts w:ascii="Arial" w:hAnsi="Arial" w:cs="Arial"/>
        </w:rPr>
        <w:t>7. Termin płatności faktury do 21 dni od daty jej dostarczenia do siedziby Zamawiającego, po protokolarnym odbiorze zamówienia.</w:t>
      </w:r>
    </w:p>
    <w:p w:rsidR="00177545" w:rsidRPr="00F45A0B" w:rsidRDefault="00177545" w:rsidP="00177545">
      <w:pPr>
        <w:jc w:val="both"/>
        <w:rPr>
          <w:rFonts w:ascii="Arial" w:hAnsi="Arial" w:cs="Arial"/>
        </w:rPr>
      </w:pPr>
    </w:p>
    <w:p w:rsidR="00177545" w:rsidRPr="00F45A0B" w:rsidRDefault="00177545" w:rsidP="00177545">
      <w:pPr>
        <w:rPr>
          <w:rFonts w:ascii="Arial" w:hAnsi="Arial" w:cs="Arial"/>
        </w:rPr>
      </w:pPr>
    </w:p>
    <w:p w:rsidR="00177545" w:rsidRPr="00F45A0B" w:rsidRDefault="00177545" w:rsidP="00177545">
      <w:pPr>
        <w:rPr>
          <w:rFonts w:ascii="Arial" w:hAnsi="Arial" w:cs="Arial"/>
        </w:rPr>
      </w:pPr>
    </w:p>
    <w:p w:rsidR="00177545" w:rsidRPr="00F45A0B" w:rsidRDefault="00177545" w:rsidP="00177545">
      <w:pPr>
        <w:rPr>
          <w:rFonts w:ascii="Arial" w:hAnsi="Arial" w:cs="Arial"/>
        </w:rPr>
      </w:pPr>
    </w:p>
    <w:p w:rsidR="00177545" w:rsidRPr="00F45A0B" w:rsidRDefault="00177545" w:rsidP="00177545">
      <w:pPr>
        <w:rPr>
          <w:rFonts w:ascii="Arial" w:hAnsi="Arial" w:cs="Arial"/>
        </w:rPr>
      </w:pPr>
    </w:p>
    <w:p w:rsidR="00177545" w:rsidRPr="00F45A0B" w:rsidRDefault="00177545" w:rsidP="00177545">
      <w:pPr>
        <w:rPr>
          <w:rFonts w:ascii="Arial" w:hAnsi="Arial" w:cs="Arial"/>
        </w:rPr>
      </w:pPr>
    </w:p>
    <w:p w:rsidR="00177545" w:rsidRPr="00F45A0B" w:rsidRDefault="00177545" w:rsidP="00177545">
      <w:pPr>
        <w:rPr>
          <w:rFonts w:ascii="Arial" w:hAnsi="Arial" w:cs="Arial"/>
        </w:rPr>
      </w:pPr>
    </w:p>
    <w:p w:rsidR="00177545" w:rsidRPr="00F45A0B" w:rsidRDefault="00177545" w:rsidP="00177545">
      <w:pPr>
        <w:rPr>
          <w:rFonts w:ascii="Arial" w:hAnsi="Arial" w:cs="Arial"/>
        </w:rPr>
      </w:pPr>
      <w:r w:rsidRPr="00F45A0B">
        <w:rPr>
          <w:rFonts w:ascii="Arial" w:hAnsi="Arial" w:cs="Arial"/>
        </w:rPr>
        <w:tab/>
      </w:r>
      <w:r w:rsidRPr="00F45A0B">
        <w:rPr>
          <w:rFonts w:ascii="Arial" w:hAnsi="Arial" w:cs="Arial"/>
        </w:rPr>
        <w:tab/>
      </w:r>
      <w:r w:rsidRPr="00F45A0B">
        <w:rPr>
          <w:rFonts w:ascii="Arial" w:hAnsi="Arial" w:cs="Arial"/>
        </w:rPr>
        <w:tab/>
      </w:r>
      <w:r w:rsidRPr="00F45A0B">
        <w:rPr>
          <w:rFonts w:ascii="Arial" w:hAnsi="Arial" w:cs="Arial"/>
        </w:rPr>
        <w:tab/>
      </w:r>
      <w:r w:rsidRPr="00F45A0B">
        <w:rPr>
          <w:rFonts w:ascii="Arial" w:hAnsi="Arial" w:cs="Arial"/>
        </w:rPr>
        <w:tab/>
      </w:r>
      <w:r w:rsidRPr="00F45A0B">
        <w:rPr>
          <w:rFonts w:ascii="Arial" w:hAnsi="Arial" w:cs="Arial"/>
        </w:rPr>
        <w:tab/>
        <w:t>…...…………………………………………</w:t>
      </w:r>
    </w:p>
    <w:p w:rsidR="00177545" w:rsidRPr="00F45A0B" w:rsidRDefault="00177545" w:rsidP="00177545">
      <w:pPr>
        <w:ind w:left="1416" w:firstLine="708"/>
        <w:jc w:val="center"/>
        <w:rPr>
          <w:rFonts w:ascii="Arial" w:hAnsi="Arial" w:cs="Arial"/>
        </w:rPr>
      </w:pPr>
      <w:r w:rsidRPr="00F45A0B">
        <w:rPr>
          <w:rFonts w:ascii="Arial" w:hAnsi="Arial" w:cs="Arial"/>
        </w:rPr>
        <w:t>/podpis osób upoważnionych do występowania w imieniu firmy/</w:t>
      </w:r>
    </w:p>
    <w:p w:rsidR="00177545" w:rsidRPr="00F45A0B" w:rsidRDefault="00177545" w:rsidP="00177545">
      <w:pPr>
        <w:jc w:val="center"/>
        <w:rPr>
          <w:rFonts w:ascii="Arial" w:hAnsi="Arial" w:cs="Arial"/>
        </w:rPr>
      </w:pPr>
      <w:r w:rsidRPr="00F45A0B">
        <w:rPr>
          <w:rFonts w:ascii="Arial" w:hAnsi="Arial" w:cs="Arial"/>
        </w:rPr>
        <w:t xml:space="preserve"> </w:t>
      </w:r>
    </w:p>
    <w:p w:rsidR="00177545" w:rsidRPr="00F45A0B" w:rsidRDefault="00177545" w:rsidP="00177545">
      <w:pPr>
        <w:jc w:val="center"/>
        <w:rPr>
          <w:rFonts w:ascii="Arial" w:hAnsi="Arial" w:cs="Arial"/>
        </w:rPr>
      </w:pPr>
    </w:p>
    <w:p w:rsidR="00177545" w:rsidRPr="00F45A0B" w:rsidRDefault="00177545" w:rsidP="00177545">
      <w:pPr>
        <w:jc w:val="right"/>
        <w:rPr>
          <w:rFonts w:ascii="Arial" w:hAnsi="Arial" w:cs="Arial"/>
        </w:rPr>
      </w:pPr>
      <w:r w:rsidRPr="00F45A0B">
        <w:rPr>
          <w:rFonts w:ascii="Arial" w:hAnsi="Arial" w:cs="Arial"/>
        </w:rPr>
        <w:lastRenderedPageBreak/>
        <w:t>Załącznik nr 2 do zapytania ofertowego</w:t>
      </w:r>
    </w:p>
    <w:p w:rsidR="00177545" w:rsidRPr="00F45A0B" w:rsidRDefault="00177545" w:rsidP="00177545">
      <w:pPr>
        <w:jc w:val="center"/>
        <w:rPr>
          <w:rFonts w:ascii="Arial" w:hAnsi="Arial" w:cs="Arial"/>
        </w:rPr>
      </w:pPr>
    </w:p>
    <w:p w:rsidR="00177545" w:rsidRDefault="00177545" w:rsidP="00177545">
      <w:pPr>
        <w:jc w:val="center"/>
        <w:rPr>
          <w:rFonts w:ascii="Arial" w:hAnsi="Arial" w:cs="Arial"/>
        </w:rPr>
      </w:pPr>
    </w:p>
    <w:p w:rsidR="00177545" w:rsidRDefault="00177545" w:rsidP="00177545">
      <w:pPr>
        <w:jc w:val="center"/>
        <w:rPr>
          <w:rFonts w:ascii="Arial" w:hAnsi="Arial" w:cs="Arial"/>
        </w:rPr>
      </w:pPr>
    </w:p>
    <w:p w:rsidR="001A33D4" w:rsidRDefault="001A33D4" w:rsidP="00177545">
      <w:pPr>
        <w:jc w:val="center"/>
        <w:rPr>
          <w:rFonts w:ascii="Arial" w:hAnsi="Arial" w:cs="Arial"/>
        </w:rPr>
      </w:pPr>
    </w:p>
    <w:p w:rsidR="001A33D4" w:rsidRDefault="001A33D4" w:rsidP="00177545">
      <w:pPr>
        <w:jc w:val="center"/>
        <w:rPr>
          <w:rFonts w:ascii="Arial" w:hAnsi="Arial" w:cs="Arial"/>
        </w:rPr>
      </w:pPr>
    </w:p>
    <w:p w:rsidR="001A33D4" w:rsidRDefault="001A33D4" w:rsidP="00177545">
      <w:pPr>
        <w:jc w:val="center"/>
        <w:rPr>
          <w:rFonts w:ascii="Arial" w:hAnsi="Arial" w:cs="Arial"/>
        </w:rPr>
      </w:pPr>
    </w:p>
    <w:p w:rsidR="00177545" w:rsidRPr="00711D9D" w:rsidRDefault="00177545" w:rsidP="00177545">
      <w:pPr>
        <w:jc w:val="center"/>
        <w:rPr>
          <w:rFonts w:ascii="Arial" w:hAnsi="Arial" w:cs="Arial"/>
          <w:b/>
        </w:rPr>
      </w:pPr>
      <w:r w:rsidRPr="00711D9D">
        <w:rPr>
          <w:rFonts w:ascii="Arial" w:hAnsi="Arial" w:cs="Arial"/>
          <w:b/>
        </w:rPr>
        <w:t>OPIS  PRZEDMIOTU ZAMÓWIENIA</w:t>
      </w:r>
    </w:p>
    <w:p w:rsidR="00177545" w:rsidRDefault="00177545" w:rsidP="00177545">
      <w:pPr>
        <w:rPr>
          <w:rFonts w:ascii="Arial" w:hAnsi="Arial" w:cs="Arial"/>
          <w:b/>
        </w:rPr>
      </w:pPr>
    </w:p>
    <w:p w:rsidR="001A33D4" w:rsidRDefault="001A33D4" w:rsidP="00177545">
      <w:pPr>
        <w:rPr>
          <w:rFonts w:ascii="Arial" w:hAnsi="Arial" w:cs="Arial"/>
          <w:b/>
        </w:rPr>
      </w:pPr>
    </w:p>
    <w:p w:rsidR="001A33D4" w:rsidRDefault="001A33D4" w:rsidP="00177545">
      <w:pPr>
        <w:rPr>
          <w:rFonts w:ascii="Arial" w:hAnsi="Arial" w:cs="Arial"/>
          <w:b/>
        </w:rPr>
      </w:pPr>
    </w:p>
    <w:p w:rsidR="001A33D4" w:rsidRDefault="001A33D4" w:rsidP="00177545">
      <w:pPr>
        <w:rPr>
          <w:rFonts w:ascii="Arial" w:hAnsi="Arial" w:cs="Arial"/>
          <w:b/>
        </w:rPr>
      </w:pP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  <w:b/>
        </w:rPr>
        <w:t>Karuzela „Trzmiel” integracyjna –</w:t>
      </w:r>
      <w:r>
        <w:rPr>
          <w:rFonts w:ascii="Arial" w:hAnsi="Arial" w:cs="Arial"/>
        </w:rPr>
        <w:t xml:space="preserve"> urządzenie wolnostojące dla grupy wiekowej 3- 15 lat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Wymiary urządzenia: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Długość – 1,5 m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Szerokość – 1,5 m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Wysokość – 0,82 m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Liczba użytkowników 4 osoby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Konstrukcja nośna wykonana z rur o średnicy min. 76 i 114 mm, oparcie z rur o średnicy min. 33 mm. Talerze napędowe ze stali nierdzewnej. Platforma z blachy aluminiowej min. 3 mm, ryflowana. Siedliska z tworzywa HDPF.</w:t>
      </w:r>
    </w:p>
    <w:p w:rsidR="00177545" w:rsidRDefault="00177545" w:rsidP="00177545">
      <w:pPr>
        <w:rPr>
          <w:rFonts w:ascii="Arial" w:hAnsi="Arial" w:cs="Arial"/>
          <w:b/>
        </w:rPr>
      </w:pPr>
    </w:p>
    <w:p w:rsidR="00177545" w:rsidRDefault="00177545" w:rsidP="00177545">
      <w:pPr>
        <w:rPr>
          <w:rFonts w:ascii="Arial" w:hAnsi="Arial" w:cs="Arial"/>
        </w:rPr>
      </w:pPr>
      <w:r w:rsidRPr="00B503E4">
        <w:rPr>
          <w:rFonts w:ascii="Arial" w:hAnsi="Arial" w:cs="Arial"/>
          <w:b/>
        </w:rPr>
        <w:t>Huśtawka sprężynowa Śmigło</w:t>
      </w:r>
      <w:r>
        <w:rPr>
          <w:rFonts w:ascii="Arial" w:hAnsi="Arial" w:cs="Arial"/>
        </w:rPr>
        <w:t xml:space="preserve"> – urządzenie wolnostojące dla grupy wiekowej 3- 15 lat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Wymiary urządzenia: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Długość do 1 m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Szerokość – 0,55 m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Wysokość do 1 m 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Liczba użytkowników 1 osoba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Huśtawka BMX wykonana – sprężyna pręt o średnicy 20 mm, konstrukcja z rur o średnicy 21 i 60 mm, kółka i pedały ruchome, siedziska z tworzywa HDPE.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Huśtawka kaczorek -</w:t>
      </w:r>
      <w:r w:rsidRPr="00B503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sprężyna pręt o średnicy 20 mm, konstrukcja z profilu 50 x 20 mm, całość wykonana z tworzywa HDPE, uchwyty plastikowe.</w:t>
      </w:r>
    </w:p>
    <w:p w:rsidR="00177545" w:rsidRDefault="00177545" w:rsidP="00177545">
      <w:pPr>
        <w:rPr>
          <w:rFonts w:ascii="Arial" w:hAnsi="Arial" w:cs="Arial"/>
        </w:rPr>
      </w:pPr>
    </w:p>
    <w:p w:rsidR="00177545" w:rsidRDefault="00177545" w:rsidP="00177545">
      <w:pPr>
        <w:rPr>
          <w:rFonts w:ascii="Arial" w:hAnsi="Arial" w:cs="Arial"/>
        </w:rPr>
      </w:pPr>
      <w:r w:rsidRPr="00B503E4">
        <w:rPr>
          <w:rFonts w:ascii="Arial" w:hAnsi="Arial" w:cs="Arial"/>
          <w:b/>
        </w:rPr>
        <w:t>System modułowy</w:t>
      </w:r>
      <w:r>
        <w:rPr>
          <w:rFonts w:ascii="Arial" w:hAnsi="Arial" w:cs="Arial"/>
        </w:rPr>
        <w:t xml:space="preserve"> – zestaw rekreacyjny dla grupy wiekowej 3 – 12 lat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Wymiary urządzenia: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Długość x szerokość 3,6 m x 2,95 m 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Wysokość 2,96 m</w:t>
      </w:r>
    </w:p>
    <w:p w:rsidR="00177545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>Liczba użytkowników 7 osób.</w:t>
      </w:r>
    </w:p>
    <w:p w:rsidR="00177545" w:rsidRPr="00B503E4" w:rsidRDefault="00177545" w:rsidP="001775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Konstrukcja nośna z profilu zamkniętego 60 x 60 mm. Dach i wypełnienia boczne wykonane z tworzywa HDPE ( wypełnione ozdobami tematycznymi wzorami rozwijającymi wyobraźnię dziecka). Ześlizg z blachy nierdzewnej. Podłogi, stopnie schodów i trap wykonane z wodoodpornej płyty antypoślizgowej. Posiadająca grę „kółko i krzyżyk”, trap wspinaczkowy z guzami i liną do wspinaczki.  </w:t>
      </w:r>
    </w:p>
    <w:p w:rsidR="00177545" w:rsidRDefault="00177545" w:rsidP="00177545">
      <w:pPr>
        <w:rPr>
          <w:b/>
        </w:rPr>
      </w:pPr>
    </w:p>
    <w:p w:rsidR="00177545" w:rsidRDefault="00177545" w:rsidP="00177545">
      <w:pPr>
        <w:rPr>
          <w:b/>
        </w:rPr>
      </w:pPr>
    </w:p>
    <w:p w:rsidR="001A33D4" w:rsidRDefault="001A33D4" w:rsidP="00177545">
      <w:pPr>
        <w:rPr>
          <w:b/>
        </w:rPr>
      </w:pPr>
    </w:p>
    <w:p w:rsidR="001A33D4" w:rsidRDefault="001A33D4" w:rsidP="00177545">
      <w:pPr>
        <w:rPr>
          <w:b/>
        </w:rPr>
      </w:pPr>
    </w:p>
    <w:p w:rsidR="001A33D4" w:rsidRDefault="001A33D4" w:rsidP="00177545">
      <w:pPr>
        <w:rPr>
          <w:b/>
        </w:rPr>
      </w:pPr>
    </w:p>
    <w:p w:rsidR="001A33D4" w:rsidRDefault="001A33D4" w:rsidP="00177545">
      <w:pPr>
        <w:rPr>
          <w:b/>
        </w:rPr>
      </w:pPr>
    </w:p>
    <w:p w:rsidR="001A33D4" w:rsidRDefault="001A33D4" w:rsidP="00177545">
      <w:pPr>
        <w:rPr>
          <w:b/>
        </w:rPr>
      </w:pPr>
    </w:p>
    <w:p w:rsidR="001A33D4" w:rsidRDefault="001A33D4" w:rsidP="00177545">
      <w:pPr>
        <w:rPr>
          <w:b/>
        </w:rPr>
      </w:pPr>
    </w:p>
    <w:p w:rsidR="001A33D4" w:rsidRDefault="001A33D4" w:rsidP="00177545">
      <w:pPr>
        <w:rPr>
          <w:b/>
        </w:rPr>
      </w:pPr>
    </w:p>
    <w:p w:rsidR="001A33D4" w:rsidRDefault="001A33D4" w:rsidP="00177545">
      <w:pPr>
        <w:rPr>
          <w:b/>
        </w:rPr>
      </w:pPr>
    </w:p>
    <w:p w:rsidR="001A33D4" w:rsidRDefault="001A33D4" w:rsidP="00177545">
      <w:pPr>
        <w:rPr>
          <w:b/>
        </w:rPr>
      </w:pPr>
    </w:p>
    <w:p w:rsidR="001A33D4" w:rsidRDefault="001A33D4" w:rsidP="00177545">
      <w:pPr>
        <w:rPr>
          <w:b/>
        </w:rPr>
      </w:pPr>
    </w:p>
    <w:p w:rsidR="001A33D4" w:rsidRDefault="001A33D4" w:rsidP="00177545">
      <w:pPr>
        <w:rPr>
          <w:b/>
        </w:rPr>
      </w:pPr>
    </w:p>
    <w:p w:rsidR="001A33D4" w:rsidRDefault="001A33D4" w:rsidP="00177545">
      <w:pPr>
        <w:rPr>
          <w:b/>
        </w:rPr>
      </w:pPr>
    </w:p>
    <w:p w:rsidR="00D303BD" w:rsidRPr="00D07E9B" w:rsidRDefault="00D303BD" w:rsidP="00D303BD">
      <w:pPr>
        <w:jc w:val="center"/>
        <w:rPr>
          <w:rFonts w:cs="Times New Roman"/>
          <w:b/>
          <w:sz w:val="28"/>
          <w:szCs w:val="28"/>
          <w:lang w:val="en-US"/>
        </w:rPr>
      </w:pPr>
      <w:r w:rsidRPr="00D07E9B">
        <w:rPr>
          <w:rFonts w:cs="Times New Roman"/>
          <w:b/>
          <w:sz w:val="28"/>
          <w:szCs w:val="28"/>
          <w:lang w:val="en-US"/>
        </w:rPr>
        <w:t>ORBITREK I WIOŚLARZ</w:t>
      </w:r>
    </w:p>
    <w:p w:rsidR="00D303BD" w:rsidRPr="00D07E9B" w:rsidRDefault="00D303BD" w:rsidP="00D303BD">
      <w:pPr>
        <w:jc w:val="center"/>
        <w:rPr>
          <w:rFonts w:cs="Times New Roman"/>
          <w:b/>
          <w:sz w:val="28"/>
          <w:szCs w:val="28"/>
          <w:lang w:val="en-US"/>
        </w:rPr>
      </w:pPr>
      <w:r w:rsidRPr="00D07E9B">
        <w:rPr>
          <w:rFonts w:cs="Times New Roman"/>
          <w:b/>
          <w:sz w:val="28"/>
          <w:szCs w:val="28"/>
          <w:lang w:val="en-US"/>
        </w:rPr>
        <w:t>Symbol: FIT B11 I FIT B</w:t>
      </w:r>
      <w:r>
        <w:rPr>
          <w:rFonts w:cs="Times New Roman"/>
          <w:b/>
          <w:sz w:val="28"/>
          <w:szCs w:val="28"/>
          <w:lang w:val="en-US"/>
        </w:rPr>
        <w:t>31</w:t>
      </w:r>
    </w:p>
    <w:p w:rsidR="00D303BD" w:rsidRDefault="00D303BD" w:rsidP="00D303BD">
      <w:pPr>
        <w:jc w:val="center"/>
      </w:pPr>
      <w:r w:rsidRPr="00290164">
        <w:rPr>
          <w:noProof/>
          <w:lang w:eastAsia="pl-PL" w:bidi="ar-SA"/>
        </w:rPr>
        <w:drawing>
          <wp:inline distT="0" distB="0" distL="0" distR="0" wp14:anchorId="450FF39A" wp14:editId="100139BC">
            <wp:extent cx="4800000" cy="3600000"/>
            <wp:effectExtent l="0" t="0" r="635" b="635"/>
            <wp:docPr id="1" name="Obraz 1" descr="C:\Users\Marcin\Desktop\Wizualki 2014\Słup\Orbitrek FITB11 i Wioślarz FITB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n\Desktop\Wizualki 2014\Słup\Orbitrek FITB11 i Wioślarz FITB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3BD" w:rsidRDefault="00D303BD" w:rsidP="00D303BD">
      <w:pPr>
        <w:jc w:val="both"/>
      </w:pPr>
      <w:r>
        <w:t>Urządzenia do ćwiczeń – siłownie zewnętrzne, to bezobsługowe urządzenia odporne na warunki atmosferyczne.</w:t>
      </w:r>
    </w:p>
    <w:p w:rsidR="00D303BD" w:rsidRDefault="00D303BD" w:rsidP="00D303BD">
      <w:pPr>
        <w:jc w:val="both"/>
        <w:rPr>
          <w:rFonts w:ascii="Calibri" w:hAnsi="Calibri"/>
        </w:rPr>
      </w:pPr>
      <w:r>
        <w:rPr>
          <w:rFonts w:ascii="Calibri" w:hAnsi="Calibri" w:cs="Times New Roman"/>
          <w:b/>
          <w:sz w:val="28"/>
          <w:szCs w:val="28"/>
        </w:rPr>
        <w:t xml:space="preserve">• </w:t>
      </w:r>
      <w:r>
        <w:rPr>
          <w:rFonts w:ascii="Calibri" w:hAnsi="Calibri"/>
          <w:b/>
        </w:rPr>
        <w:t>Kolor:</w:t>
      </w:r>
      <w:r>
        <w:rPr>
          <w:rFonts w:ascii="Calibri" w:hAnsi="Calibri"/>
        </w:rPr>
        <w:t xml:space="preserve"> RAL 7032 popiel / RAL 6006 ciemny zielony</w:t>
      </w:r>
    </w:p>
    <w:p w:rsidR="00D303BD" w:rsidRDefault="00D303BD" w:rsidP="00D303BD">
      <w:pPr>
        <w:jc w:val="both"/>
      </w:pPr>
      <w:r>
        <w:rPr>
          <w:rFonts w:ascii="Calibri" w:hAnsi="Calibri" w:cs="Times New Roman"/>
          <w:b/>
          <w:sz w:val="28"/>
          <w:szCs w:val="28"/>
        </w:rPr>
        <w:t xml:space="preserve">• </w:t>
      </w:r>
      <w:r>
        <w:rPr>
          <w:b/>
        </w:rPr>
        <w:t>Instrukcje:</w:t>
      </w:r>
      <w:r>
        <w:t xml:space="preserve"> instrukcje użytkowania w formie metalowej tabliczki znamionowej</w:t>
      </w:r>
    </w:p>
    <w:p w:rsidR="00D303BD" w:rsidRDefault="00D303BD" w:rsidP="00D303BD">
      <w:pPr>
        <w:jc w:val="both"/>
        <w:rPr>
          <w:b/>
        </w:rPr>
      </w:pPr>
      <w:r>
        <w:rPr>
          <w:rFonts w:ascii="Calibri" w:hAnsi="Calibri" w:cs="Times New Roman"/>
          <w:b/>
          <w:sz w:val="28"/>
          <w:szCs w:val="28"/>
        </w:rPr>
        <w:t xml:space="preserve">• </w:t>
      </w:r>
      <w:r>
        <w:rPr>
          <w:b/>
        </w:rPr>
        <w:t>Sprzęt do użytku publicznego:</w:t>
      </w:r>
    </w:p>
    <w:p w:rsidR="00D303BD" w:rsidRDefault="00D303BD" w:rsidP="00D303BD">
      <w:pPr>
        <w:jc w:val="both"/>
      </w:pPr>
      <w:r>
        <w:t>Klasa użytkowania: S</w:t>
      </w:r>
    </w:p>
    <w:p w:rsidR="00D303BD" w:rsidRDefault="00D303BD" w:rsidP="00D303BD">
      <w:pPr>
        <w:jc w:val="both"/>
      </w:pPr>
      <w:r>
        <w:t>Klasa dokładności: A</w:t>
      </w:r>
    </w:p>
    <w:p w:rsidR="00D303BD" w:rsidRDefault="00D303BD" w:rsidP="00D303BD">
      <w:pPr>
        <w:jc w:val="both"/>
        <w:rPr>
          <w:b/>
        </w:rPr>
      </w:pPr>
      <w:r>
        <w:rPr>
          <w:rFonts w:ascii="Calibri" w:hAnsi="Calibri" w:cs="Times New Roman"/>
          <w:b/>
          <w:sz w:val="28"/>
          <w:szCs w:val="28"/>
        </w:rPr>
        <w:t xml:space="preserve">• </w:t>
      </w:r>
      <w:r>
        <w:rPr>
          <w:b/>
        </w:rPr>
        <w:t>Opis techniczny zestawu:</w:t>
      </w:r>
    </w:p>
    <w:p w:rsidR="00D303BD" w:rsidRDefault="00D303BD" w:rsidP="00D303BD">
      <w:pPr>
        <w:jc w:val="both"/>
      </w:pPr>
      <w:r>
        <w:t>Przedmiotowy zestaw zbudowany jest z elementów stalowych, ze stali St3 (R35) z następujących materiałów:</w:t>
      </w:r>
    </w:p>
    <w:p w:rsidR="00D303BD" w:rsidRDefault="00D303BD" w:rsidP="00D303BD">
      <w:pPr>
        <w:jc w:val="both"/>
      </w:pPr>
      <w:r>
        <w:t>- rama nośna rury stalowe: śr. 140 x 3,6 mm</w:t>
      </w:r>
    </w:p>
    <w:p w:rsidR="00D303BD" w:rsidRDefault="00D303BD" w:rsidP="00D303BD">
      <w:pPr>
        <w:jc w:val="both"/>
      </w:pPr>
      <w:r>
        <w:t>- wsporniki ruchowe rury stalowe: śr. 40 – 63 x 3,6 mm</w:t>
      </w:r>
    </w:p>
    <w:p w:rsidR="00D303BD" w:rsidRDefault="00D303BD" w:rsidP="00D303BD">
      <w:pPr>
        <w:jc w:val="both"/>
      </w:pPr>
      <w:r>
        <w:t>- pokrywa zabezpieczająca elementy mocujące z aluminium</w:t>
      </w:r>
    </w:p>
    <w:p w:rsidR="00D303BD" w:rsidRDefault="00D303BD" w:rsidP="00D303BD">
      <w:pPr>
        <w:jc w:val="both"/>
      </w:pPr>
      <w:r>
        <w:t>- siedziska i oparcia ze stali</w:t>
      </w:r>
    </w:p>
    <w:p w:rsidR="00D303BD" w:rsidRDefault="00D303BD" w:rsidP="00D303BD">
      <w:pPr>
        <w:jc w:val="both"/>
      </w:pPr>
      <w:r>
        <w:t>- uchwyty i rączki z polichlorku winylu</w:t>
      </w:r>
    </w:p>
    <w:p w:rsidR="00D303BD" w:rsidRDefault="00D303BD" w:rsidP="00D303BD">
      <w:pPr>
        <w:jc w:val="both"/>
      </w:pPr>
      <w:r>
        <w:t>- łożyska typu zamkniętego, NSK</w:t>
      </w:r>
    </w:p>
    <w:p w:rsidR="00D303BD" w:rsidRDefault="00D303BD" w:rsidP="00D303BD">
      <w:pPr>
        <w:jc w:val="both"/>
      </w:pPr>
      <w:r>
        <w:t>- stopy fundamentowe 600 x 600mm, H=600mm</w:t>
      </w:r>
    </w:p>
    <w:p w:rsidR="00D303BD" w:rsidRDefault="00D303BD" w:rsidP="00D303BD">
      <w:pPr>
        <w:jc w:val="both"/>
      </w:pPr>
      <w:r>
        <w:t>- połączenie słupków nośnych ramy nośnej w fundamencie wykonane jest śrubowe jako sztywne</w:t>
      </w:r>
    </w:p>
    <w:p w:rsidR="00D303BD" w:rsidRDefault="00D303BD" w:rsidP="00D303BD">
      <w:pPr>
        <w:jc w:val="both"/>
        <w:rPr>
          <w:b/>
        </w:rPr>
      </w:pPr>
      <w:r>
        <w:rPr>
          <w:rFonts w:ascii="Calibri" w:hAnsi="Calibri" w:cs="Times New Roman"/>
          <w:b/>
          <w:sz w:val="28"/>
          <w:szCs w:val="28"/>
        </w:rPr>
        <w:t xml:space="preserve">• </w:t>
      </w:r>
      <w:r>
        <w:rPr>
          <w:b/>
        </w:rPr>
        <w:t>Zastosowano następujące materiały:</w:t>
      </w:r>
    </w:p>
    <w:p w:rsidR="00D303BD" w:rsidRDefault="00D303BD" w:rsidP="00D303BD">
      <w:pPr>
        <w:jc w:val="both"/>
      </w:pPr>
      <w:r>
        <w:t xml:space="preserve">- stal: </w:t>
      </w:r>
      <w:proofErr w:type="spellStart"/>
      <w:r>
        <w:t>St</w:t>
      </w:r>
      <w:proofErr w:type="spellEnd"/>
      <w:r>
        <w:t>/R35</w:t>
      </w:r>
    </w:p>
    <w:p w:rsidR="00D303BD" w:rsidRDefault="00D303BD" w:rsidP="00D303BD">
      <w:pPr>
        <w:jc w:val="both"/>
      </w:pPr>
      <w:r>
        <w:t>- beton: B30/B25</w:t>
      </w:r>
    </w:p>
    <w:p w:rsidR="00D303BD" w:rsidRDefault="00D303BD" w:rsidP="00D303BD">
      <w:pPr>
        <w:jc w:val="both"/>
      </w:pPr>
      <w:r>
        <w:t>Wszystkie elementy stalowe</w:t>
      </w:r>
      <w:r w:rsidRPr="003B4D05">
        <w:t xml:space="preserve"> </w:t>
      </w:r>
      <w:r w:rsidRPr="003B4D05">
        <w:rPr>
          <w:u w:val="single"/>
        </w:rPr>
        <w:t>ocynkowane ogniowo</w:t>
      </w:r>
      <w:r>
        <w:t xml:space="preserve"> i malowane podwójnie proszkowo farbami poliestrowymi.</w:t>
      </w:r>
    </w:p>
    <w:p w:rsidR="00D303BD" w:rsidRDefault="00D303BD" w:rsidP="00D303BD">
      <w:pPr>
        <w:jc w:val="both"/>
        <w:rPr>
          <w:b/>
          <w:u w:val="single"/>
        </w:rPr>
      </w:pPr>
      <w:r>
        <w:rPr>
          <w:rFonts w:ascii="Calibri" w:hAnsi="Calibri" w:cs="Times New Roman"/>
          <w:b/>
          <w:sz w:val="28"/>
          <w:szCs w:val="28"/>
        </w:rPr>
        <w:t xml:space="preserve">• </w:t>
      </w:r>
      <w:r w:rsidRPr="003B4D05">
        <w:rPr>
          <w:b/>
        </w:rPr>
        <w:t>Wyrób spełnia wymagania bezpieczeństwa zawarte w:</w:t>
      </w:r>
    </w:p>
    <w:p w:rsidR="00D303BD" w:rsidRDefault="00D303BD" w:rsidP="00D303BD">
      <w:pPr>
        <w:jc w:val="both"/>
        <w:rPr>
          <w:lang w:val="en-US"/>
        </w:rPr>
      </w:pPr>
      <w:r>
        <w:rPr>
          <w:lang w:val="en-US"/>
        </w:rPr>
        <w:t>• PN-EN 1176-1:2009, PN-EN 1176-7:2009, PN-EN 957-1:2006, PN-EN 957-4:2006, PN-EN 16630:2015</w:t>
      </w:r>
    </w:p>
    <w:p w:rsidR="00D303BD" w:rsidRPr="006E0D46" w:rsidRDefault="00D303BD" w:rsidP="00D303BD">
      <w:pPr>
        <w:pStyle w:val="Zwykytekst"/>
        <w:jc w:val="both"/>
        <w:rPr>
          <w:bCs/>
        </w:rPr>
      </w:pPr>
      <w:r>
        <w:t xml:space="preserve">• </w:t>
      </w:r>
      <w:r>
        <w:rPr>
          <w:bCs/>
        </w:rPr>
        <w:t>Certyfikat uprawniający do oznaczania wyrobu znakiem bezpieczeństwa B</w:t>
      </w:r>
    </w:p>
    <w:p w:rsidR="001A33D4" w:rsidRDefault="001A33D4" w:rsidP="001A33D4">
      <w:pPr>
        <w:jc w:val="center"/>
        <w:rPr>
          <w:rFonts w:cs="Times New Roman"/>
          <w:b/>
          <w:sz w:val="28"/>
          <w:szCs w:val="28"/>
          <w:lang w:val="en-US"/>
        </w:rPr>
      </w:pPr>
    </w:p>
    <w:p w:rsidR="001A33D4" w:rsidRDefault="001A33D4" w:rsidP="001A33D4">
      <w:pPr>
        <w:jc w:val="center"/>
        <w:rPr>
          <w:rFonts w:cs="Times New Roman"/>
          <w:b/>
          <w:sz w:val="28"/>
          <w:szCs w:val="28"/>
          <w:lang w:val="en-US"/>
        </w:rPr>
      </w:pPr>
    </w:p>
    <w:p w:rsidR="001A33D4" w:rsidRDefault="001A33D4" w:rsidP="001A33D4">
      <w:pPr>
        <w:jc w:val="center"/>
        <w:rPr>
          <w:rFonts w:cs="Times New Roman"/>
          <w:b/>
          <w:sz w:val="28"/>
          <w:szCs w:val="28"/>
          <w:lang w:val="en-US"/>
        </w:rPr>
      </w:pPr>
    </w:p>
    <w:p w:rsidR="001A33D4" w:rsidRDefault="001A33D4" w:rsidP="001A33D4">
      <w:pPr>
        <w:jc w:val="center"/>
        <w:rPr>
          <w:rFonts w:cs="Times New Roman"/>
          <w:b/>
          <w:sz w:val="28"/>
          <w:szCs w:val="28"/>
          <w:lang w:val="en-US"/>
        </w:rPr>
      </w:pPr>
    </w:p>
    <w:p w:rsidR="001A33D4" w:rsidRDefault="001A33D4" w:rsidP="001A33D4">
      <w:pPr>
        <w:jc w:val="center"/>
        <w:rPr>
          <w:rFonts w:cs="Times New Roman"/>
          <w:b/>
          <w:sz w:val="28"/>
          <w:szCs w:val="28"/>
          <w:lang w:val="en-US"/>
        </w:rPr>
      </w:pPr>
    </w:p>
    <w:p w:rsidR="001A33D4" w:rsidRDefault="001A33D4" w:rsidP="001A33D4">
      <w:pPr>
        <w:jc w:val="center"/>
        <w:rPr>
          <w:rFonts w:cs="Times New Roman"/>
          <w:b/>
          <w:sz w:val="28"/>
          <w:szCs w:val="28"/>
          <w:lang w:val="en-US"/>
        </w:rPr>
      </w:pPr>
    </w:p>
    <w:p w:rsidR="001A33D4" w:rsidRPr="00584FBE" w:rsidRDefault="001A33D4" w:rsidP="001A33D4">
      <w:pPr>
        <w:jc w:val="center"/>
        <w:rPr>
          <w:rFonts w:cs="Times New Roman"/>
          <w:b/>
          <w:sz w:val="28"/>
          <w:szCs w:val="28"/>
          <w:lang w:val="en-US"/>
        </w:rPr>
      </w:pPr>
      <w:r w:rsidRPr="00584FBE">
        <w:rPr>
          <w:rFonts w:cs="Times New Roman"/>
          <w:b/>
          <w:sz w:val="28"/>
          <w:szCs w:val="28"/>
          <w:lang w:val="en-US"/>
        </w:rPr>
        <w:t>PRASA NOŻNA I STEPPER</w:t>
      </w:r>
    </w:p>
    <w:p w:rsidR="001A33D4" w:rsidRPr="00584FBE" w:rsidRDefault="001A33D4" w:rsidP="001A33D4">
      <w:pPr>
        <w:jc w:val="center"/>
        <w:rPr>
          <w:rFonts w:cs="Times New Roman"/>
          <w:b/>
          <w:sz w:val="28"/>
          <w:szCs w:val="28"/>
          <w:lang w:val="en-US"/>
        </w:rPr>
      </w:pPr>
      <w:r w:rsidRPr="00584FBE">
        <w:rPr>
          <w:rFonts w:cs="Times New Roman"/>
          <w:b/>
          <w:sz w:val="28"/>
          <w:szCs w:val="28"/>
          <w:lang w:val="en-US"/>
        </w:rPr>
        <w:t>Symbol: FIT B05 I FIT B19</w:t>
      </w:r>
    </w:p>
    <w:p w:rsidR="001A33D4" w:rsidRDefault="001A33D4" w:rsidP="001A33D4">
      <w:pPr>
        <w:jc w:val="center"/>
      </w:pPr>
      <w:r w:rsidRPr="00584FBE">
        <w:rPr>
          <w:noProof/>
          <w:lang w:eastAsia="pl-PL" w:bidi="ar-SA"/>
        </w:rPr>
        <w:drawing>
          <wp:inline distT="0" distB="0" distL="0" distR="0" wp14:anchorId="386D05B9" wp14:editId="498166AB">
            <wp:extent cx="4330370" cy="3247200"/>
            <wp:effectExtent l="0" t="0" r="0" b="0"/>
            <wp:docPr id="2" name="Obraz 2" descr="C:\Users\Marcin\Desktop\Wizualki 2014\Słup\Prasa FITB05 i Stepper FITB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n\Desktop\Wizualki 2014\Słup\Prasa FITB05 i Stepper FITB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370" cy="32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3D4" w:rsidRDefault="001A33D4" w:rsidP="001A33D4">
      <w:pPr>
        <w:jc w:val="both"/>
      </w:pPr>
      <w:r>
        <w:t>Urządzenia do ćwiczeń – siłownie zewnętrzne, to bezobsługowe urządzenia odporne na warunki atmosferyczne.</w:t>
      </w:r>
    </w:p>
    <w:p w:rsidR="001A33D4" w:rsidRDefault="001A33D4" w:rsidP="001A33D4">
      <w:pPr>
        <w:jc w:val="both"/>
        <w:rPr>
          <w:rFonts w:ascii="Calibri" w:hAnsi="Calibri"/>
        </w:rPr>
      </w:pPr>
      <w:r>
        <w:rPr>
          <w:rFonts w:ascii="Calibri" w:hAnsi="Calibri" w:cs="Times New Roman"/>
          <w:b/>
          <w:sz w:val="28"/>
          <w:szCs w:val="28"/>
        </w:rPr>
        <w:t xml:space="preserve">• </w:t>
      </w:r>
      <w:r>
        <w:rPr>
          <w:rFonts w:ascii="Calibri" w:hAnsi="Calibri"/>
          <w:b/>
        </w:rPr>
        <w:t>Kolor:</w:t>
      </w:r>
      <w:r>
        <w:rPr>
          <w:rFonts w:ascii="Calibri" w:hAnsi="Calibri"/>
        </w:rPr>
        <w:t xml:space="preserve"> RAL 7032 popiel / RAL 6006 ciemny zielony</w:t>
      </w:r>
    </w:p>
    <w:p w:rsidR="001A33D4" w:rsidRDefault="001A33D4" w:rsidP="001A33D4">
      <w:pPr>
        <w:jc w:val="both"/>
      </w:pPr>
      <w:r>
        <w:rPr>
          <w:rFonts w:ascii="Calibri" w:hAnsi="Calibri" w:cs="Times New Roman"/>
          <w:b/>
          <w:sz w:val="28"/>
          <w:szCs w:val="28"/>
        </w:rPr>
        <w:t xml:space="preserve">• </w:t>
      </w:r>
      <w:r>
        <w:rPr>
          <w:b/>
        </w:rPr>
        <w:t>Instrukcje:</w:t>
      </w:r>
      <w:r>
        <w:t xml:space="preserve"> instrukcje użytkowania w formie metalowej tabliczki znamionowej</w:t>
      </w:r>
    </w:p>
    <w:p w:rsidR="001A33D4" w:rsidRDefault="001A33D4" w:rsidP="001A33D4">
      <w:pPr>
        <w:jc w:val="both"/>
        <w:rPr>
          <w:b/>
        </w:rPr>
      </w:pPr>
      <w:r>
        <w:rPr>
          <w:rFonts w:ascii="Calibri" w:hAnsi="Calibri" w:cs="Times New Roman"/>
          <w:b/>
          <w:sz w:val="28"/>
          <w:szCs w:val="28"/>
        </w:rPr>
        <w:t xml:space="preserve">• </w:t>
      </w:r>
      <w:r>
        <w:rPr>
          <w:b/>
        </w:rPr>
        <w:t>Sprzęt do użytku publicznego:</w:t>
      </w:r>
    </w:p>
    <w:p w:rsidR="001A33D4" w:rsidRDefault="001A33D4" w:rsidP="001A33D4">
      <w:pPr>
        <w:jc w:val="both"/>
      </w:pPr>
      <w:r>
        <w:t>Klasa użytkowania: S</w:t>
      </w:r>
    </w:p>
    <w:p w:rsidR="001A33D4" w:rsidRDefault="001A33D4" w:rsidP="001A33D4">
      <w:pPr>
        <w:jc w:val="both"/>
      </w:pPr>
      <w:r>
        <w:t>Klasa dokładności: A</w:t>
      </w:r>
    </w:p>
    <w:p w:rsidR="001A33D4" w:rsidRDefault="001A33D4" w:rsidP="001A33D4">
      <w:pPr>
        <w:jc w:val="both"/>
        <w:rPr>
          <w:b/>
        </w:rPr>
      </w:pPr>
      <w:r>
        <w:rPr>
          <w:rFonts w:ascii="Calibri" w:hAnsi="Calibri" w:cs="Times New Roman"/>
          <w:b/>
          <w:sz w:val="28"/>
          <w:szCs w:val="28"/>
        </w:rPr>
        <w:t xml:space="preserve">• </w:t>
      </w:r>
      <w:r>
        <w:rPr>
          <w:b/>
        </w:rPr>
        <w:t>Opis techniczny zestawu:</w:t>
      </w:r>
    </w:p>
    <w:p w:rsidR="001A33D4" w:rsidRDefault="001A33D4" w:rsidP="001A33D4">
      <w:pPr>
        <w:jc w:val="both"/>
      </w:pPr>
      <w:r>
        <w:t>Przedmiotowy zestaw zbudowany jest z elementów stalowych, ze stali St3 (R35) z następujących materiałów:</w:t>
      </w:r>
    </w:p>
    <w:p w:rsidR="001A33D4" w:rsidRDefault="001A33D4" w:rsidP="001A33D4">
      <w:pPr>
        <w:jc w:val="both"/>
      </w:pPr>
      <w:r>
        <w:t>- rama nośna rury stalowe: śr. 140 x 3,6 mm</w:t>
      </w:r>
    </w:p>
    <w:p w:rsidR="001A33D4" w:rsidRDefault="001A33D4" w:rsidP="001A33D4">
      <w:pPr>
        <w:jc w:val="both"/>
      </w:pPr>
      <w:r>
        <w:t>- wsporniki ruchowe rury stalowe: śr. 40 – 63 x 3,6 mm</w:t>
      </w:r>
    </w:p>
    <w:p w:rsidR="001A33D4" w:rsidRDefault="001A33D4" w:rsidP="001A33D4">
      <w:pPr>
        <w:jc w:val="both"/>
      </w:pPr>
      <w:r>
        <w:t>- pokrywa zabezpieczająca elementy mocujące z aluminium</w:t>
      </w:r>
    </w:p>
    <w:p w:rsidR="001A33D4" w:rsidRDefault="001A33D4" w:rsidP="001A33D4">
      <w:pPr>
        <w:jc w:val="both"/>
      </w:pPr>
      <w:r>
        <w:t>- siedziska i oparcia ze stali</w:t>
      </w:r>
    </w:p>
    <w:p w:rsidR="001A33D4" w:rsidRDefault="001A33D4" w:rsidP="001A33D4">
      <w:pPr>
        <w:jc w:val="both"/>
      </w:pPr>
      <w:r>
        <w:t>- uchwyty i rączki z polichlorku winylu</w:t>
      </w:r>
    </w:p>
    <w:p w:rsidR="001A33D4" w:rsidRDefault="001A33D4" w:rsidP="001A33D4">
      <w:pPr>
        <w:jc w:val="both"/>
      </w:pPr>
      <w:r>
        <w:t>- łożyska typu zamkniętego, NSK</w:t>
      </w:r>
    </w:p>
    <w:p w:rsidR="001A33D4" w:rsidRDefault="001A33D4" w:rsidP="001A33D4">
      <w:pPr>
        <w:jc w:val="both"/>
      </w:pPr>
      <w:r>
        <w:t>- stopy fundamentowe 600 x 600mm, H=600mm</w:t>
      </w:r>
    </w:p>
    <w:p w:rsidR="001A33D4" w:rsidRDefault="001A33D4" w:rsidP="001A33D4">
      <w:pPr>
        <w:jc w:val="both"/>
      </w:pPr>
      <w:r>
        <w:t>- połączenie słupków nośnych ramy nośnej w fundamencie wykonane jest śrubowe jako sztywne</w:t>
      </w:r>
    </w:p>
    <w:p w:rsidR="001A33D4" w:rsidRDefault="001A33D4" w:rsidP="001A33D4">
      <w:pPr>
        <w:jc w:val="both"/>
        <w:rPr>
          <w:b/>
        </w:rPr>
      </w:pPr>
      <w:r>
        <w:rPr>
          <w:rFonts w:ascii="Calibri" w:hAnsi="Calibri" w:cs="Times New Roman"/>
          <w:b/>
          <w:sz w:val="28"/>
          <w:szCs w:val="28"/>
        </w:rPr>
        <w:t xml:space="preserve">• </w:t>
      </w:r>
      <w:r>
        <w:rPr>
          <w:b/>
        </w:rPr>
        <w:t>Zastosowano następujące materiały:</w:t>
      </w:r>
    </w:p>
    <w:p w:rsidR="001A33D4" w:rsidRDefault="001A33D4" w:rsidP="001A33D4">
      <w:pPr>
        <w:jc w:val="both"/>
      </w:pPr>
      <w:r>
        <w:t xml:space="preserve">- stal: </w:t>
      </w:r>
      <w:proofErr w:type="spellStart"/>
      <w:r>
        <w:t>St</w:t>
      </w:r>
      <w:proofErr w:type="spellEnd"/>
      <w:r>
        <w:t>/R35</w:t>
      </w:r>
    </w:p>
    <w:p w:rsidR="001A33D4" w:rsidRDefault="001A33D4" w:rsidP="001A33D4">
      <w:pPr>
        <w:jc w:val="both"/>
      </w:pPr>
      <w:r>
        <w:t>- beton: B30/B25</w:t>
      </w:r>
    </w:p>
    <w:p w:rsidR="001A33D4" w:rsidRDefault="001A33D4" w:rsidP="001A33D4">
      <w:pPr>
        <w:jc w:val="both"/>
      </w:pPr>
      <w:r>
        <w:t>Wszystkie elementy stalowe</w:t>
      </w:r>
      <w:r w:rsidRPr="003B4D05">
        <w:t xml:space="preserve"> </w:t>
      </w:r>
      <w:r w:rsidRPr="003B4D05">
        <w:rPr>
          <w:u w:val="single"/>
        </w:rPr>
        <w:t>ocynkowane ogniowo</w:t>
      </w:r>
      <w:r>
        <w:t xml:space="preserve"> i malowane podwójnie proszkowo farbami poliestrowymi.</w:t>
      </w:r>
    </w:p>
    <w:p w:rsidR="001A33D4" w:rsidRDefault="001A33D4" w:rsidP="001A33D4">
      <w:pPr>
        <w:jc w:val="both"/>
        <w:rPr>
          <w:b/>
          <w:u w:val="single"/>
        </w:rPr>
      </w:pPr>
      <w:r>
        <w:rPr>
          <w:rFonts w:ascii="Calibri" w:hAnsi="Calibri" w:cs="Times New Roman"/>
          <w:b/>
          <w:sz w:val="28"/>
          <w:szCs w:val="28"/>
        </w:rPr>
        <w:t xml:space="preserve">• </w:t>
      </w:r>
      <w:r w:rsidRPr="003B4D05">
        <w:rPr>
          <w:b/>
        </w:rPr>
        <w:t>Wyrób spełnia wymagania bezpieczeństwa zawarte w:</w:t>
      </w:r>
    </w:p>
    <w:p w:rsidR="001A33D4" w:rsidRDefault="001A33D4" w:rsidP="001A33D4">
      <w:pPr>
        <w:jc w:val="both"/>
        <w:rPr>
          <w:lang w:val="en-US"/>
        </w:rPr>
      </w:pPr>
      <w:r>
        <w:rPr>
          <w:lang w:val="en-US"/>
        </w:rPr>
        <w:t>• PN-EN 1176-1:2009, PN-EN 1176-7:2009, PN-EN 957-1:2006, PN-EN 957-4:2006, PN-EN 957-9:2005</w:t>
      </w:r>
    </w:p>
    <w:p w:rsidR="001A33D4" w:rsidRPr="006E0D46" w:rsidRDefault="001A33D4" w:rsidP="001A33D4">
      <w:pPr>
        <w:pStyle w:val="Zwykytekst"/>
        <w:jc w:val="both"/>
        <w:rPr>
          <w:bCs/>
        </w:rPr>
      </w:pPr>
      <w:r>
        <w:t xml:space="preserve">• </w:t>
      </w:r>
      <w:r>
        <w:rPr>
          <w:bCs/>
        </w:rPr>
        <w:t>Certyfikat uprawniający do oznaczania wyrobu znakiem bezpieczeństwa B</w:t>
      </w:r>
    </w:p>
    <w:p w:rsidR="001A33D4" w:rsidRDefault="001A33D4" w:rsidP="001A33D4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1A33D4" w:rsidRDefault="001A33D4" w:rsidP="001A33D4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1A33D4" w:rsidRDefault="001A33D4" w:rsidP="001A33D4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1A33D4" w:rsidRDefault="001A33D4" w:rsidP="001A33D4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1A33D4" w:rsidRDefault="001A33D4" w:rsidP="001A33D4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1A33D4" w:rsidRPr="0091270B" w:rsidRDefault="001A33D4" w:rsidP="001A33D4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BIEGACZ + PYLON + ORBITREK</w:t>
      </w:r>
    </w:p>
    <w:p w:rsidR="001A33D4" w:rsidRDefault="001A33D4" w:rsidP="001A33D4">
      <w:pPr>
        <w:jc w:val="center"/>
      </w:pPr>
      <w:r w:rsidRPr="0059285F">
        <w:rPr>
          <w:noProof/>
          <w:lang w:eastAsia="pl-PL" w:bidi="ar-SA"/>
        </w:rPr>
        <w:drawing>
          <wp:inline distT="0" distB="0" distL="0" distR="0" wp14:anchorId="458EC3FC" wp14:editId="110161A8">
            <wp:extent cx="4115532" cy="3086100"/>
            <wp:effectExtent l="0" t="0" r="0" b="0"/>
            <wp:docPr id="3" name="Obraz 3" descr="C:\Users\Marcin\Desktop\Wizualki 2014\Pylon\Biegacz FITD04 i Orbitrek FITD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n\Desktop\Wizualki 2014\Pylon\Biegacz FITD04 i Orbitrek FITD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702" cy="308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3D4" w:rsidRDefault="001A33D4" w:rsidP="001A33D4">
      <w:pPr>
        <w:jc w:val="both"/>
      </w:pPr>
      <w:r>
        <w:t>Urządzenia do ćwiczeń – siłownie zewnętrzne, to bezobsługowe urządzenia odporne na warunki atmosferyczne.</w:t>
      </w:r>
    </w:p>
    <w:p w:rsidR="001A33D4" w:rsidRDefault="001A33D4" w:rsidP="001A33D4">
      <w:pPr>
        <w:jc w:val="both"/>
        <w:rPr>
          <w:rFonts w:ascii="Calibri" w:hAnsi="Calibri"/>
        </w:rPr>
      </w:pPr>
      <w:r>
        <w:rPr>
          <w:rFonts w:ascii="Calibri" w:hAnsi="Calibri"/>
          <w:b/>
        </w:rPr>
        <w:t>• Kolor:</w:t>
      </w:r>
      <w:r>
        <w:rPr>
          <w:rFonts w:ascii="Calibri" w:hAnsi="Calibri"/>
        </w:rPr>
        <w:t xml:space="preserve"> RAL 7032 popiel / RAL 6006 ciemny zielony</w:t>
      </w:r>
    </w:p>
    <w:p w:rsidR="001A33D4" w:rsidRDefault="001A33D4" w:rsidP="001A33D4">
      <w:pPr>
        <w:jc w:val="both"/>
      </w:pPr>
      <w:r>
        <w:rPr>
          <w:rFonts w:ascii="Calibri" w:hAnsi="Calibri"/>
          <w:b/>
        </w:rPr>
        <w:t xml:space="preserve">• </w:t>
      </w:r>
      <w:r>
        <w:rPr>
          <w:b/>
        </w:rPr>
        <w:t>Instrukcje:</w:t>
      </w:r>
      <w:r>
        <w:t xml:space="preserve"> instrukcje użytkowania</w:t>
      </w:r>
      <w:r>
        <w:rPr>
          <w:b/>
          <w:bCs/>
        </w:rPr>
        <w:t xml:space="preserve"> </w:t>
      </w:r>
      <w:r>
        <w:t>urządzeń na pylonach trwale naniesione sitodrukiem</w:t>
      </w:r>
    </w:p>
    <w:p w:rsidR="001A33D4" w:rsidRDefault="001A33D4" w:rsidP="001A33D4">
      <w:pPr>
        <w:jc w:val="both"/>
        <w:rPr>
          <w:b/>
        </w:rPr>
      </w:pPr>
      <w:r>
        <w:rPr>
          <w:rFonts w:ascii="Calibri" w:hAnsi="Calibri"/>
          <w:b/>
        </w:rPr>
        <w:t xml:space="preserve">• </w:t>
      </w:r>
      <w:r>
        <w:rPr>
          <w:b/>
        </w:rPr>
        <w:t>Sprzęt do użytku publicznego:</w:t>
      </w:r>
    </w:p>
    <w:p w:rsidR="001A33D4" w:rsidRDefault="001A33D4" w:rsidP="001A33D4">
      <w:pPr>
        <w:jc w:val="both"/>
      </w:pPr>
      <w:r>
        <w:t>Klasa użytkowania: S</w:t>
      </w:r>
    </w:p>
    <w:p w:rsidR="001A33D4" w:rsidRDefault="001A33D4" w:rsidP="001A33D4">
      <w:pPr>
        <w:jc w:val="both"/>
      </w:pPr>
      <w:r>
        <w:t>Klasa dokładności: A</w:t>
      </w:r>
    </w:p>
    <w:p w:rsidR="001A33D4" w:rsidRDefault="001A33D4" w:rsidP="001A33D4">
      <w:pPr>
        <w:jc w:val="both"/>
        <w:rPr>
          <w:b/>
        </w:rPr>
      </w:pPr>
      <w:r>
        <w:rPr>
          <w:rFonts w:ascii="Calibri" w:hAnsi="Calibri"/>
          <w:b/>
        </w:rPr>
        <w:t xml:space="preserve">• </w:t>
      </w:r>
      <w:r>
        <w:rPr>
          <w:b/>
        </w:rPr>
        <w:t>Opis techniczny zestawu:</w:t>
      </w:r>
    </w:p>
    <w:p w:rsidR="001A33D4" w:rsidRDefault="001A33D4" w:rsidP="001A33D4">
      <w:pPr>
        <w:jc w:val="both"/>
      </w:pPr>
      <w:r>
        <w:t>Przedmiotowy zestaw zbudowany jest z elementów stalowych, ze stali St3 (R35) z następujących materiałów:</w:t>
      </w:r>
    </w:p>
    <w:p w:rsidR="001A33D4" w:rsidRDefault="001A33D4" w:rsidP="001A33D4">
      <w:pPr>
        <w:jc w:val="both"/>
      </w:pPr>
      <w:r>
        <w:t>- rama nośna rury stalowe: śr. 90 x 3,6 mm</w:t>
      </w:r>
    </w:p>
    <w:p w:rsidR="001A33D4" w:rsidRDefault="001A33D4" w:rsidP="001A33D4">
      <w:pPr>
        <w:jc w:val="both"/>
      </w:pPr>
      <w:r>
        <w:t>- wsporniki ruchowe rury stalowe: śr. 40 – 63 x 3,6 mm</w:t>
      </w:r>
    </w:p>
    <w:p w:rsidR="001A33D4" w:rsidRDefault="001A33D4" w:rsidP="001A33D4">
      <w:pPr>
        <w:jc w:val="both"/>
      </w:pPr>
      <w:r>
        <w:t>- pokrywa zabezpieczająca elementy mocujące z aluminium</w:t>
      </w:r>
    </w:p>
    <w:p w:rsidR="001A33D4" w:rsidRDefault="001A33D4" w:rsidP="001A33D4">
      <w:pPr>
        <w:jc w:val="both"/>
      </w:pPr>
      <w:r>
        <w:t>- nakładka żeliwna</w:t>
      </w:r>
    </w:p>
    <w:p w:rsidR="001A33D4" w:rsidRDefault="001A33D4" w:rsidP="001A33D4">
      <w:pPr>
        <w:jc w:val="both"/>
      </w:pPr>
      <w:r>
        <w:t>- siedziska i oparcia ze stali</w:t>
      </w:r>
    </w:p>
    <w:p w:rsidR="001A33D4" w:rsidRDefault="001A33D4" w:rsidP="001A33D4">
      <w:pPr>
        <w:jc w:val="both"/>
      </w:pPr>
      <w:r>
        <w:t>- siedziska ruchome</w:t>
      </w:r>
    </w:p>
    <w:p w:rsidR="001A33D4" w:rsidRDefault="001A33D4" w:rsidP="001A33D4">
      <w:pPr>
        <w:jc w:val="both"/>
      </w:pPr>
      <w:r>
        <w:t>- uchwyty i rączki z polichlorku winylu</w:t>
      </w:r>
    </w:p>
    <w:p w:rsidR="001A33D4" w:rsidRDefault="001A33D4" w:rsidP="001A33D4">
      <w:pPr>
        <w:jc w:val="both"/>
      </w:pPr>
      <w:r>
        <w:t>- łożyska typu zamkniętego, NSK</w:t>
      </w:r>
    </w:p>
    <w:p w:rsidR="001A33D4" w:rsidRDefault="001A33D4" w:rsidP="001A33D4">
      <w:pPr>
        <w:jc w:val="both"/>
      </w:pPr>
      <w:r>
        <w:t>- stopy fundamentowe 600x600mm, H=600mm</w:t>
      </w:r>
    </w:p>
    <w:p w:rsidR="001A33D4" w:rsidRDefault="001A33D4" w:rsidP="001A33D4">
      <w:pPr>
        <w:jc w:val="both"/>
      </w:pPr>
      <w:r>
        <w:t>- połączenie słupków nośnych ramy nośnej w fundamencie wykonane jest śrubowe jako sztywne</w:t>
      </w:r>
    </w:p>
    <w:p w:rsidR="001A33D4" w:rsidRDefault="001A33D4" w:rsidP="001A33D4">
      <w:pPr>
        <w:jc w:val="both"/>
      </w:pPr>
      <w:r>
        <w:t>- maksymalna waga ćwiczącego 150 kg</w:t>
      </w:r>
    </w:p>
    <w:p w:rsidR="001A33D4" w:rsidRDefault="001A33D4" w:rsidP="001A33D4">
      <w:pPr>
        <w:jc w:val="both"/>
        <w:rPr>
          <w:b/>
        </w:rPr>
      </w:pPr>
      <w:r>
        <w:rPr>
          <w:rFonts w:ascii="Calibri" w:hAnsi="Calibri"/>
          <w:b/>
        </w:rPr>
        <w:t xml:space="preserve">• </w:t>
      </w:r>
      <w:r>
        <w:rPr>
          <w:b/>
        </w:rPr>
        <w:t>Zastosowano następujące materiały:</w:t>
      </w:r>
    </w:p>
    <w:p w:rsidR="001A33D4" w:rsidRDefault="001A33D4" w:rsidP="001A33D4">
      <w:pPr>
        <w:jc w:val="both"/>
      </w:pPr>
      <w:r>
        <w:t xml:space="preserve">- stal: </w:t>
      </w:r>
      <w:proofErr w:type="spellStart"/>
      <w:r>
        <w:t>St</w:t>
      </w:r>
      <w:proofErr w:type="spellEnd"/>
      <w:r>
        <w:t>/R35</w:t>
      </w:r>
    </w:p>
    <w:p w:rsidR="001A33D4" w:rsidRDefault="001A33D4" w:rsidP="001A33D4">
      <w:pPr>
        <w:jc w:val="both"/>
      </w:pPr>
      <w:r>
        <w:t>- beton: B30/B25</w:t>
      </w:r>
    </w:p>
    <w:p w:rsidR="001A33D4" w:rsidRDefault="001A33D4" w:rsidP="001A33D4">
      <w:pPr>
        <w:jc w:val="both"/>
      </w:pPr>
      <w:r>
        <w:t xml:space="preserve">Wszystkie elementy stalowe </w:t>
      </w:r>
      <w:r>
        <w:rPr>
          <w:u w:val="single"/>
        </w:rPr>
        <w:t>ocynkowane ogniowo</w:t>
      </w:r>
      <w:r>
        <w:t xml:space="preserve"> i malowane podwójnie proszkowo farbami poliestrowymi.</w:t>
      </w:r>
    </w:p>
    <w:p w:rsidR="001A33D4" w:rsidRDefault="001A33D4" w:rsidP="001A33D4">
      <w:pPr>
        <w:jc w:val="both"/>
        <w:rPr>
          <w:b/>
          <w:u w:val="single"/>
        </w:rPr>
      </w:pPr>
      <w:r>
        <w:rPr>
          <w:rFonts w:ascii="Calibri" w:hAnsi="Calibri"/>
          <w:b/>
        </w:rPr>
        <w:t xml:space="preserve">• </w:t>
      </w:r>
      <w:r>
        <w:rPr>
          <w:b/>
        </w:rPr>
        <w:t>Wyrób spełnia wymagania bezpieczeństwa zawarte w:</w:t>
      </w:r>
    </w:p>
    <w:p w:rsidR="001A33D4" w:rsidRDefault="001A33D4" w:rsidP="001A33D4">
      <w:pPr>
        <w:jc w:val="both"/>
        <w:rPr>
          <w:lang w:val="en-US"/>
        </w:rPr>
      </w:pPr>
      <w:r>
        <w:rPr>
          <w:lang w:val="en-US"/>
        </w:rPr>
        <w:t xml:space="preserve">- </w:t>
      </w:r>
      <w:r>
        <w:t xml:space="preserve">PN-EN 16630:2015 </w:t>
      </w:r>
      <w:r w:rsidRPr="003C1020">
        <w:rPr>
          <w:bCs/>
        </w:rPr>
        <w:t>wydany przez jednostkę akredytowaną przez PCA (Polskie Centrum Akredytacji).</w:t>
      </w:r>
    </w:p>
    <w:p w:rsidR="001A33D4" w:rsidRPr="001B1615" w:rsidRDefault="001A33D4" w:rsidP="001A33D4">
      <w:pPr>
        <w:pStyle w:val="Zwykytekst"/>
        <w:jc w:val="both"/>
        <w:rPr>
          <w:bCs/>
        </w:rPr>
      </w:pPr>
      <w:r>
        <w:rPr>
          <w:bCs/>
        </w:rPr>
        <w:t>- Certyfikat uprawniający do oznaczania wyrobu znakiem bezpieczeństwa B</w:t>
      </w:r>
    </w:p>
    <w:p w:rsidR="00177545" w:rsidRDefault="00177545" w:rsidP="00177545"/>
    <w:p w:rsidR="00177545" w:rsidRPr="00F45A0B" w:rsidRDefault="00177545" w:rsidP="00177545">
      <w:pPr>
        <w:spacing w:line="360" w:lineRule="auto"/>
        <w:jc w:val="both"/>
        <w:rPr>
          <w:rFonts w:ascii="Arial" w:hAnsi="Arial" w:cs="Arial"/>
        </w:rPr>
      </w:pPr>
    </w:p>
    <w:p w:rsidR="00177545" w:rsidRDefault="00177545" w:rsidP="00177545">
      <w:pPr>
        <w:jc w:val="right"/>
      </w:pPr>
    </w:p>
    <w:p w:rsidR="00177545" w:rsidRDefault="00177545" w:rsidP="00177545">
      <w:pPr>
        <w:jc w:val="right"/>
      </w:pPr>
    </w:p>
    <w:p w:rsidR="00177545" w:rsidRDefault="00177545" w:rsidP="00177545">
      <w:pPr>
        <w:jc w:val="right"/>
      </w:pPr>
    </w:p>
    <w:p w:rsidR="001A33D4" w:rsidRDefault="001A33D4" w:rsidP="00177545">
      <w:pPr>
        <w:jc w:val="right"/>
      </w:pPr>
    </w:p>
    <w:p w:rsidR="001A33D4" w:rsidRDefault="001A33D4" w:rsidP="00177545">
      <w:pPr>
        <w:jc w:val="right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jc w:val="right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Wzór Umowy zał. nr 3</w:t>
      </w: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43C41">
        <w:rPr>
          <w:rFonts w:ascii="Arial" w:hAnsi="Arial" w:cs="Arial"/>
          <w:b/>
          <w:bCs/>
          <w:sz w:val="22"/>
          <w:szCs w:val="22"/>
        </w:rPr>
        <w:t>UMOWA Nr / 201</w:t>
      </w:r>
      <w:r>
        <w:rPr>
          <w:rFonts w:ascii="Arial" w:hAnsi="Arial" w:cs="Arial"/>
          <w:b/>
          <w:bCs/>
          <w:sz w:val="22"/>
          <w:szCs w:val="22"/>
        </w:rPr>
        <w:t>9</w:t>
      </w:r>
    </w:p>
    <w:p w:rsidR="00177545" w:rsidRPr="00943C41" w:rsidRDefault="00177545" w:rsidP="0017754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 xml:space="preserve"> Zawarta w dniu </w:t>
      </w:r>
      <w:r>
        <w:rPr>
          <w:rFonts w:ascii="Arial" w:hAnsi="Arial" w:cs="Arial"/>
          <w:sz w:val="22"/>
          <w:szCs w:val="22"/>
        </w:rPr>
        <w:t>….</w:t>
      </w:r>
      <w:r w:rsidRPr="00943C41">
        <w:rPr>
          <w:rFonts w:ascii="Arial" w:hAnsi="Arial" w:cs="Arial"/>
          <w:sz w:val="22"/>
          <w:szCs w:val="22"/>
        </w:rPr>
        <w:t xml:space="preserve"> .0</w:t>
      </w:r>
      <w:r>
        <w:rPr>
          <w:rFonts w:ascii="Arial" w:hAnsi="Arial" w:cs="Arial"/>
          <w:sz w:val="22"/>
          <w:szCs w:val="22"/>
        </w:rPr>
        <w:t>8</w:t>
      </w:r>
      <w:r w:rsidRPr="00943C41">
        <w:rPr>
          <w:rFonts w:ascii="Arial" w:hAnsi="Arial" w:cs="Arial"/>
          <w:sz w:val="22"/>
          <w:szCs w:val="22"/>
        </w:rPr>
        <w:t>. 201</w:t>
      </w:r>
      <w:r>
        <w:rPr>
          <w:rFonts w:ascii="Arial" w:hAnsi="Arial" w:cs="Arial"/>
          <w:sz w:val="22"/>
          <w:szCs w:val="22"/>
        </w:rPr>
        <w:t>9</w:t>
      </w:r>
      <w:r w:rsidRPr="00943C41">
        <w:rPr>
          <w:rFonts w:ascii="Arial" w:hAnsi="Arial" w:cs="Arial"/>
          <w:sz w:val="22"/>
          <w:szCs w:val="22"/>
        </w:rPr>
        <w:t xml:space="preserve"> roku w Borowiu pomiędzy:</w:t>
      </w:r>
    </w:p>
    <w:p w:rsidR="00177545" w:rsidRPr="00943C41" w:rsidRDefault="00177545" w:rsidP="00177545">
      <w:pPr>
        <w:jc w:val="both"/>
        <w:rPr>
          <w:rFonts w:ascii="Arial" w:hAnsi="Arial" w:cs="Arial"/>
          <w:b/>
          <w:sz w:val="22"/>
          <w:szCs w:val="22"/>
        </w:rPr>
      </w:pPr>
      <w:r w:rsidRPr="00943C41">
        <w:rPr>
          <w:rFonts w:ascii="Arial" w:hAnsi="Arial" w:cs="Arial"/>
          <w:b/>
          <w:sz w:val="22"/>
          <w:szCs w:val="22"/>
        </w:rPr>
        <w:t>Gminą Borowie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ul. A. Sasimowskiego 2 08-412 Borowie</w:t>
      </w:r>
    </w:p>
    <w:p w:rsidR="00177545" w:rsidRPr="00943C41" w:rsidRDefault="00177545" w:rsidP="00177545">
      <w:pPr>
        <w:jc w:val="both"/>
        <w:rPr>
          <w:rFonts w:ascii="Arial" w:hAnsi="Arial" w:cs="Arial"/>
          <w:b/>
          <w:sz w:val="22"/>
          <w:szCs w:val="22"/>
        </w:rPr>
      </w:pPr>
      <w:r w:rsidRPr="00943C41">
        <w:rPr>
          <w:rFonts w:ascii="Arial" w:hAnsi="Arial" w:cs="Arial"/>
          <w:b/>
          <w:sz w:val="22"/>
          <w:szCs w:val="22"/>
        </w:rPr>
        <w:t>reprezentowana przez:</w:t>
      </w:r>
    </w:p>
    <w:p w:rsidR="00177545" w:rsidRPr="00943C41" w:rsidRDefault="00177545" w:rsidP="0017754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b/>
          <w:bCs/>
          <w:sz w:val="22"/>
          <w:szCs w:val="22"/>
        </w:rPr>
        <w:t>Wiesław Gąska</w:t>
      </w:r>
      <w:r w:rsidRPr="00943C41">
        <w:rPr>
          <w:rFonts w:ascii="Arial" w:hAnsi="Arial" w:cs="Arial"/>
          <w:sz w:val="22"/>
          <w:szCs w:val="22"/>
        </w:rPr>
        <w:tab/>
        <w:t>-</w:t>
      </w:r>
      <w:r w:rsidRPr="00943C41">
        <w:rPr>
          <w:rFonts w:ascii="Arial" w:hAnsi="Arial" w:cs="Arial"/>
          <w:sz w:val="22"/>
          <w:szCs w:val="22"/>
        </w:rPr>
        <w:tab/>
        <w:t xml:space="preserve">Wójt Gminy </w:t>
      </w:r>
    </w:p>
    <w:p w:rsidR="00177545" w:rsidRPr="00943C41" w:rsidRDefault="00177545" w:rsidP="001775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43C41">
        <w:rPr>
          <w:rFonts w:ascii="Arial" w:hAnsi="Arial" w:cs="Arial"/>
          <w:b/>
          <w:bCs/>
          <w:sz w:val="22"/>
          <w:szCs w:val="22"/>
        </w:rPr>
        <w:t>przy kontrasygnacie Skarbnika Gminy – Hanny Ośko</w:t>
      </w:r>
    </w:p>
    <w:p w:rsidR="00177545" w:rsidRPr="00943C41" w:rsidRDefault="00177545" w:rsidP="0017754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 xml:space="preserve">zwanym w dalszej części umowy </w:t>
      </w:r>
      <w:r w:rsidRPr="00943C41">
        <w:rPr>
          <w:rFonts w:ascii="Arial" w:hAnsi="Arial" w:cs="Arial"/>
          <w:b/>
          <w:bCs/>
          <w:sz w:val="22"/>
          <w:szCs w:val="22"/>
        </w:rPr>
        <w:t>„ Zamawiającym”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 xml:space="preserve">a </w:t>
      </w:r>
      <w:r w:rsidRPr="00943C41">
        <w:rPr>
          <w:rFonts w:ascii="Arial" w:hAnsi="Arial" w:cs="Arial"/>
          <w:b/>
          <w:sz w:val="22"/>
          <w:szCs w:val="22"/>
        </w:rPr>
        <w:t>……………………………………………………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reprezentowanym przez: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b/>
          <w:sz w:val="22"/>
          <w:szCs w:val="22"/>
        </w:rPr>
        <w:t xml:space="preserve">1) ……………………….. </w:t>
      </w:r>
      <w:r w:rsidRPr="00943C41">
        <w:rPr>
          <w:rFonts w:ascii="Arial" w:hAnsi="Arial" w:cs="Arial"/>
          <w:sz w:val="22"/>
          <w:szCs w:val="22"/>
        </w:rPr>
        <w:tab/>
        <w:t>-</w:t>
      </w:r>
      <w:r w:rsidRPr="00943C41">
        <w:rPr>
          <w:rFonts w:ascii="Arial" w:hAnsi="Arial" w:cs="Arial"/>
          <w:sz w:val="22"/>
          <w:szCs w:val="22"/>
        </w:rPr>
        <w:tab/>
        <w:t>właściciel</w:t>
      </w:r>
    </w:p>
    <w:p w:rsidR="00177545" w:rsidRPr="00943C41" w:rsidRDefault="00177545" w:rsidP="001775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 xml:space="preserve">zwanym w dalszej części umowy „ </w:t>
      </w:r>
      <w:r w:rsidRPr="00943C41">
        <w:rPr>
          <w:rFonts w:ascii="Arial" w:hAnsi="Arial" w:cs="Arial"/>
          <w:b/>
          <w:bCs/>
          <w:sz w:val="22"/>
          <w:szCs w:val="22"/>
        </w:rPr>
        <w:t>Dostawcą”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zwanym dalej w treści umowy „Dostawcą”.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Niniejsza umowa zostaje zawarta w rezultacie dokonania przez Zamawiającego wyboru oferty Dostawcy w postępowaniu o zapytaniu ofertowym z dnia 1</w:t>
      </w:r>
      <w:r w:rsidR="00BE3653">
        <w:rPr>
          <w:rFonts w:ascii="Arial" w:hAnsi="Arial" w:cs="Arial"/>
          <w:sz w:val="22"/>
          <w:szCs w:val="22"/>
        </w:rPr>
        <w:t>8</w:t>
      </w:r>
      <w:r w:rsidRPr="00943C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lipca 2019</w:t>
      </w:r>
      <w:r w:rsidRPr="00943C41">
        <w:rPr>
          <w:rFonts w:ascii="Arial" w:hAnsi="Arial" w:cs="Arial"/>
          <w:sz w:val="22"/>
          <w:szCs w:val="22"/>
        </w:rPr>
        <w:t xml:space="preserve"> r. 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§ 1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>Przedmiotem zamówienia jest dostawa i montaż niżej wymienionych urządzeń: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P</w:t>
      </w:r>
      <w:r w:rsidRPr="00B503E4">
        <w:rPr>
          <w:rFonts w:ascii="Arial" w:hAnsi="Arial" w:cs="Arial"/>
          <w:sz w:val="22"/>
          <w:szCs w:val="22"/>
        </w:rPr>
        <w:t xml:space="preserve">lac zabaw przy Zespole Szkół w Głoskowie </w:t>
      </w:r>
      <w:r>
        <w:rPr>
          <w:rFonts w:ascii="Arial" w:hAnsi="Arial" w:cs="Arial"/>
          <w:sz w:val="22"/>
          <w:szCs w:val="22"/>
        </w:rPr>
        <w:t xml:space="preserve">- </w:t>
      </w:r>
      <w:r w:rsidRPr="00B503E4">
        <w:rPr>
          <w:rFonts w:ascii="Arial" w:hAnsi="Arial" w:cs="Arial"/>
          <w:sz w:val="22"/>
          <w:szCs w:val="22"/>
        </w:rPr>
        <w:t>należy wbudować: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 xml:space="preserve">- urządzenie wolnostojące do ćwiczeń typu Biegacz + </w:t>
      </w:r>
      <w:proofErr w:type="spellStart"/>
      <w:r w:rsidRPr="00B503E4">
        <w:rPr>
          <w:rFonts w:ascii="Arial" w:hAnsi="Arial" w:cs="Arial"/>
          <w:sz w:val="22"/>
          <w:szCs w:val="22"/>
        </w:rPr>
        <w:t>Orbitrek</w:t>
      </w:r>
      <w:proofErr w:type="spellEnd"/>
      <w:r w:rsidRPr="00B503E4">
        <w:rPr>
          <w:rFonts w:ascii="Arial" w:hAnsi="Arial" w:cs="Arial"/>
          <w:sz w:val="22"/>
          <w:szCs w:val="22"/>
        </w:rPr>
        <w:t xml:space="preserve"> + Pyton - szt. 1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 xml:space="preserve">- urządzenie wolnostojące do ćwiczeń typu Prasa + </w:t>
      </w:r>
      <w:proofErr w:type="spellStart"/>
      <w:r w:rsidRPr="00B503E4">
        <w:rPr>
          <w:rFonts w:ascii="Arial" w:hAnsi="Arial" w:cs="Arial"/>
          <w:sz w:val="22"/>
          <w:szCs w:val="22"/>
        </w:rPr>
        <w:t>Stepper</w:t>
      </w:r>
      <w:proofErr w:type="spellEnd"/>
      <w:r w:rsidRPr="00B503E4">
        <w:rPr>
          <w:rFonts w:ascii="Arial" w:hAnsi="Arial" w:cs="Arial"/>
          <w:sz w:val="22"/>
          <w:szCs w:val="22"/>
        </w:rPr>
        <w:t xml:space="preserve"> + słup – szt. 1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>- Karuzela „Trzmiel” integracyjna – szt. 1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>- Huśtawka sprężynowa Śmigło – Kaczorek – szt. 1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.</w:t>
      </w:r>
      <w:r w:rsidRPr="00B503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 w:rsidRPr="00B503E4">
        <w:rPr>
          <w:rFonts w:ascii="Arial" w:hAnsi="Arial" w:cs="Arial"/>
          <w:sz w:val="22"/>
          <w:szCs w:val="22"/>
        </w:rPr>
        <w:t xml:space="preserve">lac zabaw przy Świetlicy Wiejskiej w m. Dudka </w:t>
      </w:r>
      <w:r>
        <w:rPr>
          <w:rFonts w:ascii="Arial" w:hAnsi="Arial" w:cs="Arial"/>
          <w:sz w:val="22"/>
          <w:szCs w:val="22"/>
        </w:rPr>
        <w:t xml:space="preserve">- </w:t>
      </w:r>
      <w:r w:rsidRPr="00B503E4">
        <w:rPr>
          <w:rFonts w:ascii="Arial" w:hAnsi="Arial" w:cs="Arial"/>
          <w:sz w:val="22"/>
          <w:szCs w:val="22"/>
        </w:rPr>
        <w:t>należy wbudować: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 xml:space="preserve">- urządzenie wolnostojące do ćwiczeń typu </w:t>
      </w:r>
      <w:proofErr w:type="spellStart"/>
      <w:r w:rsidRPr="00B503E4">
        <w:rPr>
          <w:rFonts w:ascii="Arial" w:hAnsi="Arial" w:cs="Arial"/>
          <w:sz w:val="22"/>
          <w:szCs w:val="22"/>
        </w:rPr>
        <w:t>Orbitrek</w:t>
      </w:r>
      <w:proofErr w:type="spellEnd"/>
      <w:r w:rsidRPr="00B503E4">
        <w:rPr>
          <w:rFonts w:ascii="Arial" w:hAnsi="Arial" w:cs="Arial"/>
          <w:sz w:val="22"/>
          <w:szCs w:val="22"/>
        </w:rPr>
        <w:t xml:space="preserve"> + Wioślarz – szt. 1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>- Huśtawka sprężynowa Śmigło – Kaczorek – szt. 1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>- Huśtawka sprężynowa Śmigło – BMX – szt. 1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>- Karuzela „Trzmiel” integracyjna – szt. 1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</w:t>
      </w:r>
      <w:r w:rsidRPr="00B503E4">
        <w:rPr>
          <w:rFonts w:ascii="Arial" w:hAnsi="Arial" w:cs="Arial"/>
          <w:sz w:val="22"/>
          <w:szCs w:val="22"/>
        </w:rPr>
        <w:t xml:space="preserve"> Montaż zestawu modułowego w miejscowości Jaźwiny należy wbudować zestaw składający się: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>- ześlizgu z blachy nierdzewnej obudowanej bokami z tworzywa HDPE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>- posiadająca podłogi, stopnie schodków i trap wykonany z płyty wodoodpornej antypoślizgowej</w:t>
      </w:r>
    </w:p>
    <w:p w:rsidR="00177545" w:rsidRPr="00B503E4" w:rsidRDefault="00177545" w:rsidP="00177545">
      <w:pPr>
        <w:pStyle w:val="Zawartotabeli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503E4">
        <w:rPr>
          <w:rFonts w:ascii="Arial" w:hAnsi="Arial" w:cs="Arial"/>
          <w:sz w:val="22"/>
          <w:szCs w:val="22"/>
        </w:rPr>
        <w:t>- posiadająca w swym wyposażeniu grę „kółko – krzyżyk” , trap wspinaczkowy z guzami chwytnymi i linią do wspinaczki.</w:t>
      </w:r>
    </w:p>
    <w:p w:rsidR="00177545" w:rsidRPr="00943C41" w:rsidRDefault="00177545" w:rsidP="00177545">
      <w:pPr>
        <w:ind w:left="284" w:hanging="284"/>
        <w:jc w:val="both"/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 xml:space="preserve">2. Dostawca zobowiązany jest dostarczyć Przedmiot umowy do </w:t>
      </w:r>
      <w:r>
        <w:rPr>
          <w:rFonts w:ascii="Arial" w:hAnsi="Arial" w:cs="Arial"/>
          <w:sz w:val="22"/>
          <w:szCs w:val="22"/>
        </w:rPr>
        <w:t xml:space="preserve">miejsc wskazanych przez Zamawiającego </w:t>
      </w:r>
      <w:r w:rsidRPr="00943C41">
        <w:rPr>
          <w:rFonts w:ascii="Arial" w:hAnsi="Arial" w:cs="Arial"/>
          <w:sz w:val="22"/>
          <w:szCs w:val="22"/>
        </w:rPr>
        <w:t xml:space="preserve"> stanowiącego przedmiot Umowy </w:t>
      </w:r>
      <w:r>
        <w:rPr>
          <w:rFonts w:ascii="Arial" w:hAnsi="Arial" w:cs="Arial"/>
          <w:sz w:val="22"/>
          <w:szCs w:val="22"/>
        </w:rPr>
        <w:t xml:space="preserve">urządzenia do palów zabaw </w:t>
      </w:r>
      <w:r w:rsidRPr="00943C41">
        <w:rPr>
          <w:rFonts w:ascii="Arial" w:hAnsi="Arial" w:cs="Arial"/>
          <w:sz w:val="22"/>
          <w:szCs w:val="22"/>
        </w:rPr>
        <w:t xml:space="preserve">w terminie do </w:t>
      </w:r>
      <w:r w:rsidR="00BE3653">
        <w:rPr>
          <w:rFonts w:ascii="Arial" w:hAnsi="Arial" w:cs="Arial"/>
          <w:sz w:val="22"/>
          <w:szCs w:val="22"/>
        </w:rPr>
        <w:t>12</w:t>
      </w:r>
      <w:r w:rsidRPr="00943C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września </w:t>
      </w:r>
      <w:r w:rsidRPr="00943C41">
        <w:rPr>
          <w:rFonts w:ascii="Arial" w:hAnsi="Arial" w:cs="Arial"/>
          <w:sz w:val="22"/>
          <w:szCs w:val="22"/>
        </w:rPr>
        <w:t xml:space="preserve"> 201</w:t>
      </w:r>
      <w:r>
        <w:rPr>
          <w:rFonts w:ascii="Arial" w:hAnsi="Arial" w:cs="Arial"/>
          <w:sz w:val="22"/>
          <w:szCs w:val="22"/>
        </w:rPr>
        <w:t>9</w:t>
      </w:r>
      <w:r w:rsidRPr="00943C41">
        <w:rPr>
          <w:rFonts w:ascii="Arial" w:hAnsi="Arial" w:cs="Arial"/>
          <w:sz w:val="22"/>
          <w:szCs w:val="22"/>
        </w:rPr>
        <w:t xml:space="preserve"> r.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§ 2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 xml:space="preserve">Umowę zawiera się na czas określony, tj. od dnia </w:t>
      </w:r>
      <w:r>
        <w:rPr>
          <w:rFonts w:ascii="Arial" w:hAnsi="Arial" w:cs="Arial"/>
          <w:sz w:val="22"/>
          <w:szCs w:val="22"/>
        </w:rPr>
        <w:t>podpisania</w:t>
      </w:r>
      <w:r w:rsidRPr="00943C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umowy do dnia </w:t>
      </w:r>
      <w:r w:rsidR="00BE3653">
        <w:rPr>
          <w:rFonts w:ascii="Arial" w:hAnsi="Arial" w:cs="Arial"/>
          <w:sz w:val="22"/>
          <w:szCs w:val="22"/>
        </w:rPr>
        <w:t>16</w:t>
      </w:r>
      <w:r w:rsidRPr="00943C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września 2019</w:t>
      </w:r>
      <w:r w:rsidRPr="00943C41">
        <w:rPr>
          <w:rFonts w:ascii="Arial" w:hAnsi="Arial" w:cs="Arial"/>
          <w:sz w:val="22"/>
          <w:szCs w:val="22"/>
        </w:rPr>
        <w:t xml:space="preserve"> r.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lastRenderedPageBreak/>
        <w:t>§ 3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Wykonawca zobowiązany jest do: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1. Terminowego wykonania dostawy</w:t>
      </w:r>
      <w:r>
        <w:rPr>
          <w:rFonts w:ascii="Arial" w:hAnsi="Arial" w:cs="Arial"/>
          <w:sz w:val="22"/>
          <w:szCs w:val="22"/>
        </w:rPr>
        <w:t xml:space="preserve"> i montażu urządzeń</w:t>
      </w:r>
      <w:r w:rsidRPr="00943C41">
        <w:rPr>
          <w:rFonts w:ascii="Arial" w:hAnsi="Arial" w:cs="Arial"/>
          <w:sz w:val="22"/>
          <w:szCs w:val="22"/>
        </w:rPr>
        <w:t>, o któr</w:t>
      </w:r>
      <w:r>
        <w:rPr>
          <w:rFonts w:ascii="Arial" w:hAnsi="Arial" w:cs="Arial"/>
          <w:sz w:val="22"/>
          <w:szCs w:val="22"/>
        </w:rPr>
        <w:t>ych jest</w:t>
      </w:r>
      <w:r w:rsidRPr="00943C41">
        <w:rPr>
          <w:rFonts w:ascii="Arial" w:hAnsi="Arial" w:cs="Arial"/>
          <w:sz w:val="22"/>
          <w:szCs w:val="22"/>
        </w:rPr>
        <w:t xml:space="preserve"> mowa w § 1.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 xml:space="preserve">2.   Dostarczone </w:t>
      </w:r>
      <w:r>
        <w:rPr>
          <w:rFonts w:ascii="Arial" w:hAnsi="Arial" w:cs="Arial"/>
          <w:sz w:val="22"/>
          <w:szCs w:val="22"/>
        </w:rPr>
        <w:t>urządzenia</w:t>
      </w:r>
      <w:r w:rsidRPr="00943C41">
        <w:rPr>
          <w:rFonts w:ascii="Arial" w:hAnsi="Arial" w:cs="Arial"/>
          <w:sz w:val="22"/>
          <w:szCs w:val="22"/>
        </w:rPr>
        <w:t xml:space="preserve"> powinny być zgodne z opisem przedmiotu zamówienia.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5. Uzyskania akceptacji Zamawiającego na wszelkie odstępstwa od opisu zamówienia.</w:t>
      </w:r>
    </w:p>
    <w:p w:rsidR="00177545" w:rsidRPr="00943C41" w:rsidRDefault="00177545" w:rsidP="00177545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 xml:space="preserve">6. Przed przystąpieniem do wykonania zamówienia, </w:t>
      </w:r>
      <w:r>
        <w:rPr>
          <w:rFonts w:ascii="Arial" w:hAnsi="Arial" w:cs="Arial"/>
          <w:sz w:val="22"/>
          <w:szCs w:val="22"/>
        </w:rPr>
        <w:t xml:space="preserve">przedstawiciel </w:t>
      </w:r>
      <w:r w:rsidRPr="00943C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Wykonawcy przedstawi Zamawiającemu  atesty</w:t>
      </w:r>
      <w:r w:rsidRPr="00943C41">
        <w:rPr>
          <w:rFonts w:ascii="Arial" w:hAnsi="Arial" w:cs="Arial"/>
          <w:sz w:val="22"/>
          <w:szCs w:val="22"/>
        </w:rPr>
        <w:t xml:space="preserve"> i inn</w:t>
      </w:r>
      <w:r>
        <w:rPr>
          <w:rFonts w:ascii="Arial" w:hAnsi="Arial" w:cs="Arial"/>
          <w:sz w:val="22"/>
          <w:szCs w:val="22"/>
        </w:rPr>
        <w:t>e</w:t>
      </w:r>
      <w:r w:rsidRPr="00943C41">
        <w:rPr>
          <w:rFonts w:ascii="Arial" w:hAnsi="Arial" w:cs="Arial"/>
          <w:sz w:val="22"/>
          <w:szCs w:val="22"/>
        </w:rPr>
        <w:t xml:space="preserve"> niezbędn</w:t>
      </w:r>
      <w:r>
        <w:rPr>
          <w:rFonts w:ascii="Arial" w:hAnsi="Arial" w:cs="Arial"/>
          <w:sz w:val="22"/>
          <w:szCs w:val="22"/>
        </w:rPr>
        <w:t>e</w:t>
      </w:r>
      <w:r w:rsidRPr="00943C41">
        <w:rPr>
          <w:rFonts w:ascii="Arial" w:hAnsi="Arial" w:cs="Arial"/>
          <w:sz w:val="22"/>
          <w:szCs w:val="22"/>
        </w:rPr>
        <w:t xml:space="preserve"> dokument</w:t>
      </w:r>
      <w:r>
        <w:rPr>
          <w:rFonts w:ascii="Arial" w:hAnsi="Arial" w:cs="Arial"/>
          <w:sz w:val="22"/>
          <w:szCs w:val="22"/>
        </w:rPr>
        <w:t xml:space="preserve">y </w:t>
      </w:r>
      <w:r w:rsidRPr="00943C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proponowane do montażu urządzenia</w:t>
      </w:r>
      <w:r w:rsidRPr="00943C41">
        <w:rPr>
          <w:rFonts w:ascii="Arial" w:hAnsi="Arial" w:cs="Arial"/>
          <w:sz w:val="22"/>
          <w:szCs w:val="22"/>
        </w:rPr>
        <w:t>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§ 4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1. Realizacja przedmiotu zamówienia będzie potwierdzona pisemnie w formie protokołu zdawczo-odbiorczego podpisanego przez uprawnione osoby. Protokół zawierać będzie wszelkie ustalenia dokonane w toku odbioru, jak też terminy wyznaczone na usunięcie stwierdzonych wad czy usterek</w:t>
      </w:r>
    </w:p>
    <w:p w:rsidR="00177545" w:rsidRPr="00943C41" w:rsidRDefault="00177545" w:rsidP="00177545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2. Dostawca powiadomi Zamawiającego pisemnie o gotowości do odbioru przedmiotu umowy i złoży jednocześnie wszystkie dokumenty niezbędne do wykonania odbioru.</w:t>
      </w:r>
    </w:p>
    <w:p w:rsidR="00177545" w:rsidRPr="00943C41" w:rsidRDefault="00177545" w:rsidP="00177545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 xml:space="preserve">3. Zamawiający w terminie </w:t>
      </w:r>
      <w:r>
        <w:rPr>
          <w:rFonts w:ascii="Arial" w:hAnsi="Arial" w:cs="Arial"/>
          <w:sz w:val="22"/>
          <w:szCs w:val="22"/>
        </w:rPr>
        <w:t>7</w:t>
      </w:r>
      <w:r w:rsidRPr="00943C41">
        <w:rPr>
          <w:rFonts w:ascii="Arial" w:hAnsi="Arial" w:cs="Arial"/>
          <w:sz w:val="22"/>
          <w:szCs w:val="22"/>
        </w:rPr>
        <w:t xml:space="preserve"> dni roboczych od daty zawiadomienia przystąpi do odbioru końcowego przedmiotu umowy.</w:t>
      </w:r>
    </w:p>
    <w:p w:rsidR="00177545" w:rsidRPr="00943C41" w:rsidRDefault="00177545" w:rsidP="00177545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4. Jeżeli w toku czynności zostaną stwierdzone wady, to Zamawiającemu przysługują następujące uprawnienia:</w:t>
      </w:r>
    </w:p>
    <w:p w:rsidR="00177545" w:rsidRPr="00943C41" w:rsidRDefault="00177545" w:rsidP="00177545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4.1. Jeżeli wady nadają się do usunięcia odmówi odbioru do czasu usunięcia wad. Zamawiający wyznaczy Dostawcy termin do usunięcia wad. Jeżeli Dostawca nie usunie wad w wyznaczonym terminie Zamawiający może odstąpić od umowy.</w:t>
      </w:r>
    </w:p>
    <w:p w:rsidR="00177545" w:rsidRPr="00943C41" w:rsidRDefault="00177545" w:rsidP="00177545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 xml:space="preserve">4.2. Jeżeli wady nie nadają się do usunięcia to, Dostawca dostarczy nowe dobre </w:t>
      </w:r>
      <w:r>
        <w:rPr>
          <w:rFonts w:ascii="Arial" w:hAnsi="Arial" w:cs="Arial"/>
          <w:sz w:val="22"/>
          <w:szCs w:val="22"/>
        </w:rPr>
        <w:t>urządzenia</w:t>
      </w:r>
      <w:r w:rsidRPr="00943C41">
        <w:rPr>
          <w:rFonts w:ascii="Arial" w:hAnsi="Arial" w:cs="Arial"/>
          <w:sz w:val="22"/>
          <w:szCs w:val="22"/>
        </w:rPr>
        <w:t>.</w:t>
      </w:r>
    </w:p>
    <w:p w:rsidR="00177545" w:rsidRPr="00943C41" w:rsidRDefault="00177545" w:rsidP="00177545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5. Za datę odbioru, w przypadku wystąpienia wad, przyjmuje się dzień odbioru po usunięciu wad lub wykonania przedmiotu zamówienia po raz drugi.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§ 5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Nadzór ze strony Zamawiającego nad realizacją ustaleń zawartych w niniejszej umowie oraz nadzór nad realizacją przedmiotu zamówienia prowadził będzie: Jacek Walecki – Kierownik Wydziału. Przedstawicielem Dostawcy w odniesieniu do prac objętych przedmiotem niniejszej umowy jest: …………………………………………………………………….</w:t>
      </w: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§ 6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1. Z tytułu wykonania przedmiotu umowy Zamawiający zapłaci Dostawcy kwotę w wysokości: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 xml:space="preserve">....................... zł  (słownie : ................) netto,………zł (słownie:……………………………………………) brutto. 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2. Zamawiający zapłaci Dostawcy przelewem na rachunek bankowy o numerze……………………………………............................................................................................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prowadzony przez……………………………………w terminie 21 dni od dnia otrzymania faktury przez Wykonawcę.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3. Wykonawca wystawi fakturę nie wcześniej niż po dniu podpisania przez strony protokołu zdawczo-odbiorczego stwierdzającego prawidłową i zgodną z umową realizację zamówienia.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 xml:space="preserve">4. Kwota określona w pkt 1 niniejszego paragrafu zawiera wszelkie koszty, jaki ponosi Zamawiający w związku z realizacją przedmiotu umowy, w tym szczególności koszty transportu i </w:t>
      </w:r>
      <w:r>
        <w:rPr>
          <w:rFonts w:ascii="Arial" w:hAnsi="Arial" w:cs="Arial"/>
          <w:sz w:val="22"/>
          <w:szCs w:val="22"/>
        </w:rPr>
        <w:t>montażu</w:t>
      </w:r>
      <w:r w:rsidRPr="00943C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urządzeń</w:t>
      </w:r>
      <w:r w:rsidRPr="00943C41">
        <w:rPr>
          <w:rFonts w:ascii="Arial" w:hAnsi="Arial" w:cs="Arial"/>
          <w:sz w:val="22"/>
          <w:szCs w:val="22"/>
        </w:rPr>
        <w:t xml:space="preserve"> do </w:t>
      </w:r>
      <w:r>
        <w:rPr>
          <w:rFonts w:ascii="Arial" w:hAnsi="Arial" w:cs="Arial"/>
          <w:sz w:val="22"/>
          <w:szCs w:val="22"/>
        </w:rPr>
        <w:t>placu zabaw</w:t>
      </w:r>
      <w:r w:rsidRPr="00943C41">
        <w:rPr>
          <w:rFonts w:ascii="Arial" w:hAnsi="Arial" w:cs="Arial"/>
          <w:sz w:val="22"/>
          <w:szCs w:val="22"/>
        </w:rPr>
        <w:t>.</w:t>
      </w: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§ 7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ostawca udzieli na dostarczone urządzenia</w:t>
      </w:r>
      <w:r w:rsidRPr="00943C41">
        <w:rPr>
          <w:rFonts w:ascii="Arial" w:hAnsi="Arial" w:cs="Arial"/>
          <w:sz w:val="22"/>
          <w:szCs w:val="22"/>
        </w:rPr>
        <w:t xml:space="preserve">  gwarancji jakości na okres co najmniej …. miesięcy od dnia dokonania odbioru.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Okres gwarancji jakości rozpoczyna się z dniem bezusterkowego odbioru końcowego zamówienia.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Dostawca odpowiada wobec Zamawiającego za wady fizyczne i prawne wszelkich materialnych rezultatów zamówienia.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Przez wadę fizyczną rozumie się w szczególności jak</w:t>
      </w:r>
      <w:r>
        <w:rPr>
          <w:rFonts w:ascii="Arial" w:hAnsi="Arial" w:cs="Arial"/>
          <w:sz w:val="22"/>
          <w:szCs w:val="22"/>
        </w:rPr>
        <w:t>ą</w:t>
      </w:r>
      <w:r w:rsidRPr="00943C41">
        <w:rPr>
          <w:rFonts w:ascii="Arial" w:hAnsi="Arial" w:cs="Arial"/>
          <w:sz w:val="22"/>
          <w:szCs w:val="22"/>
        </w:rPr>
        <w:t>kolwiek niezgodność materialnych rezultatów zamówienia z opisem przedmiotu zamówienia zawartym w opisie.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Ustawowa rękojmię przedłuża się na okres równy gwarancji jakości.</w:t>
      </w: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§ 8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1. W razie niewykonania lub nienależytego wykonania przedmiotu umowy w ustalonym terminie Zamawiający może naliczyć Wykonawcy kary umowne: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a) za nieterminową dostawę przedmiotu umowy w wysokości 0,</w:t>
      </w:r>
      <w:r>
        <w:rPr>
          <w:rFonts w:ascii="Arial" w:hAnsi="Arial" w:cs="Arial"/>
          <w:sz w:val="22"/>
          <w:szCs w:val="22"/>
        </w:rPr>
        <w:t>2</w:t>
      </w:r>
      <w:r w:rsidRPr="00943C41">
        <w:rPr>
          <w:rFonts w:ascii="Arial" w:hAnsi="Arial" w:cs="Arial"/>
          <w:sz w:val="22"/>
          <w:szCs w:val="22"/>
        </w:rPr>
        <w:t>% całkowitego wynagrodzenia umownego brutto za każdy dzień opóźnienia,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b) za każdy dzień zwłoki w usunięciu wad stwierdzonych przy odbiorze i w oczekiwaniu na naprawę w czasie trwania okresu gwarancji w wysokości 0,</w:t>
      </w:r>
      <w:r>
        <w:rPr>
          <w:rFonts w:ascii="Arial" w:hAnsi="Arial" w:cs="Arial"/>
          <w:sz w:val="22"/>
          <w:szCs w:val="22"/>
        </w:rPr>
        <w:t>2</w:t>
      </w:r>
      <w:r w:rsidRPr="00943C41">
        <w:rPr>
          <w:rFonts w:ascii="Arial" w:hAnsi="Arial" w:cs="Arial"/>
          <w:sz w:val="22"/>
          <w:szCs w:val="22"/>
        </w:rPr>
        <w:t>% całkowitego wynagrodzenia umownego brutto,</w:t>
      </w:r>
    </w:p>
    <w:p w:rsidR="00177545" w:rsidRPr="00D17F4E" w:rsidRDefault="00177545" w:rsidP="00177545">
      <w:pPr>
        <w:widowControl/>
        <w:suppressAutoHyphens w:val="0"/>
        <w:spacing w:after="15" w:line="268" w:lineRule="auto"/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c) za odstąpienie od umowy z winy Wykonawcy w wysokości 10% całkowitego wynagrodzenia umownego brutto.</w:t>
      </w:r>
      <w:r w:rsidRPr="00173836">
        <w:rPr>
          <w:rFonts w:ascii="Arial" w:hAnsi="Arial" w:cs="Arial"/>
          <w:sz w:val="22"/>
          <w:szCs w:val="22"/>
        </w:rPr>
        <w:t xml:space="preserve"> </w:t>
      </w:r>
      <w:r w:rsidRPr="00D17F4E">
        <w:rPr>
          <w:rFonts w:ascii="Arial" w:hAnsi="Arial" w:cs="Arial"/>
          <w:sz w:val="22"/>
          <w:szCs w:val="22"/>
        </w:rPr>
        <w:t xml:space="preserve">Strony zastrzegają sobie prawo do dochodzenia odszkodowania uzupełniającego przewyższającego wysokość kar umownych do wysokości rzeczywiście poniesionej szkody. </w:t>
      </w:r>
    </w:p>
    <w:p w:rsidR="00177545" w:rsidRPr="00D17F4E" w:rsidRDefault="00177545" w:rsidP="00177545">
      <w:pPr>
        <w:widowControl/>
        <w:suppressAutoHyphens w:val="0"/>
        <w:spacing w:after="15" w:line="268" w:lineRule="auto"/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Pr="00D17F4E">
        <w:rPr>
          <w:rFonts w:ascii="Arial" w:hAnsi="Arial" w:cs="Arial"/>
          <w:sz w:val="22"/>
          <w:szCs w:val="22"/>
        </w:rPr>
        <w:t xml:space="preserve">W przypadku uzgodnienia zmiany terminów realizacji kara umowna będzie liczona od nowych terminów. </w:t>
      </w:r>
    </w:p>
    <w:p w:rsidR="00177545" w:rsidRPr="00D17F4E" w:rsidRDefault="00177545" w:rsidP="00177545">
      <w:pPr>
        <w:widowControl/>
        <w:suppressAutoHyphens w:val="0"/>
        <w:spacing w:after="15" w:line="26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D17F4E">
        <w:rPr>
          <w:rFonts w:ascii="Arial" w:hAnsi="Arial" w:cs="Arial"/>
          <w:sz w:val="22"/>
          <w:szCs w:val="22"/>
        </w:rPr>
        <w:t xml:space="preserve">Wykonawca nie może odmówić usunięcia wad bez względu na wysokość związanych z tym kosztów. </w:t>
      </w:r>
    </w:p>
    <w:p w:rsidR="00177545" w:rsidRPr="00D17F4E" w:rsidRDefault="00177545" w:rsidP="00177545">
      <w:pPr>
        <w:widowControl/>
        <w:suppressAutoHyphens w:val="0"/>
        <w:spacing w:after="15" w:line="26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Pr="00D17F4E">
        <w:rPr>
          <w:rFonts w:ascii="Arial" w:hAnsi="Arial" w:cs="Arial"/>
          <w:sz w:val="22"/>
          <w:szCs w:val="22"/>
        </w:rPr>
        <w:t xml:space="preserve">Zamawiający może usunąć, w zastępstwie Wykonawcy i na jego koszt, wady nieusunięte w wyznaczonym terminie. </w:t>
      </w:r>
    </w:p>
    <w:p w:rsidR="00177545" w:rsidRPr="00D17F4E" w:rsidRDefault="00177545" w:rsidP="00177545">
      <w:pPr>
        <w:widowControl/>
        <w:suppressAutoHyphens w:val="0"/>
        <w:spacing w:after="15" w:line="26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 w:rsidRPr="00D17F4E">
        <w:rPr>
          <w:rFonts w:ascii="Arial" w:hAnsi="Arial" w:cs="Arial"/>
          <w:sz w:val="22"/>
          <w:szCs w:val="22"/>
        </w:rPr>
        <w:t xml:space="preserve">Wykonawca wyraża zgodę na potrącenie ewentualnych kar umownych z wynagrodzenia za wykonany przedmiot umowy. 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§ 9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1. Zamawiający zastrzega sobie prawo odstąpienia od umowy w trybie natychmiastowym w przypadku, gdy Wykonawca rażąco naruszy warunki niniejszej umowy.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2. Odstąpienie od umowy wymaga formy pisemnej pod rygorem nieważności.</w:t>
      </w:r>
    </w:p>
    <w:p w:rsidR="00177545" w:rsidRPr="00943C41" w:rsidRDefault="00177545" w:rsidP="00177545">
      <w:pPr>
        <w:jc w:val="both"/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§ 10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W sprawach nieuregulowanych niniejszą umową mają zastosowanie przepisy Kodeksu cywilnego.</w:t>
      </w: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§ 11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Wszelkie zmiany Umowy wymagają formy pisemnej pod rygorem nieważności.</w:t>
      </w: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§ 12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Integralną częścią umowy jest: zapytanie ofertowe i oferta Dostawcy.</w:t>
      </w: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Default="00177545" w:rsidP="00177545">
      <w:pPr>
        <w:jc w:val="center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§ 13</w:t>
      </w:r>
    </w:p>
    <w:p w:rsidR="00177545" w:rsidRPr="00943C41" w:rsidRDefault="00177545" w:rsidP="00177545">
      <w:pPr>
        <w:jc w:val="center"/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Umowę sporządzono w trzech jednobrzmiących egzemplarzach, dwie umowy dla Zamawiającego i jedna dla Dostawcy.</w:t>
      </w: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ind w:firstLine="708"/>
        <w:rPr>
          <w:rFonts w:ascii="Arial" w:hAnsi="Arial" w:cs="Arial"/>
          <w:sz w:val="22"/>
          <w:szCs w:val="22"/>
        </w:rPr>
      </w:pPr>
      <w:r w:rsidRPr="00943C41">
        <w:rPr>
          <w:rFonts w:ascii="Arial" w:hAnsi="Arial" w:cs="Arial"/>
          <w:sz w:val="22"/>
          <w:szCs w:val="22"/>
        </w:rPr>
        <w:t>Wykonawca:</w:t>
      </w:r>
      <w:r w:rsidRPr="00943C41">
        <w:rPr>
          <w:rFonts w:ascii="Arial" w:hAnsi="Arial" w:cs="Arial"/>
          <w:sz w:val="22"/>
          <w:szCs w:val="22"/>
        </w:rPr>
        <w:tab/>
      </w:r>
      <w:r w:rsidRPr="00943C41">
        <w:rPr>
          <w:rFonts w:ascii="Arial" w:hAnsi="Arial" w:cs="Arial"/>
          <w:sz w:val="22"/>
          <w:szCs w:val="22"/>
        </w:rPr>
        <w:tab/>
      </w:r>
      <w:r w:rsidRPr="00943C41">
        <w:rPr>
          <w:rFonts w:ascii="Arial" w:hAnsi="Arial" w:cs="Arial"/>
          <w:sz w:val="22"/>
          <w:szCs w:val="22"/>
        </w:rPr>
        <w:tab/>
      </w:r>
      <w:r w:rsidRPr="00943C41">
        <w:rPr>
          <w:rFonts w:ascii="Arial" w:hAnsi="Arial" w:cs="Arial"/>
          <w:sz w:val="22"/>
          <w:szCs w:val="22"/>
        </w:rPr>
        <w:tab/>
        <w:t xml:space="preserve">                                        Zamawiający:</w:t>
      </w:r>
      <w:r w:rsidRPr="00943C41">
        <w:rPr>
          <w:rFonts w:ascii="Arial" w:hAnsi="Arial" w:cs="Arial"/>
          <w:sz w:val="22"/>
          <w:szCs w:val="22"/>
        </w:rPr>
        <w:tab/>
      </w:r>
      <w:r w:rsidRPr="00943C41">
        <w:rPr>
          <w:rFonts w:ascii="Arial" w:hAnsi="Arial" w:cs="Arial"/>
          <w:sz w:val="22"/>
          <w:szCs w:val="22"/>
        </w:rPr>
        <w:tab/>
      </w: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177545" w:rsidRPr="00943C41" w:rsidRDefault="00177545" w:rsidP="00177545">
      <w:pPr>
        <w:rPr>
          <w:rFonts w:ascii="Arial" w:hAnsi="Arial" w:cs="Arial"/>
          <w:sz w:val="22"/>
          <w:szCs w:val="22"/>
        </w:rPr>
      </w:pPr>
    </w:p>
    <w:p w:rsidR="00771AC1" w:rsidRDefault="00771AC1"/>
    <w:sectPr w:rsidR="00771AC1" w:rsidSect="00B654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F33" w:rsidRDefault="006D0F33">
      <w:r>
        <w:separator/>
      </w:r>
    </w:p>
  </w:endnote>
  <w:endnote w:type="continuationSeparator" w:id="0">
    <w:p w:rsidR="006D0F33" w:rsidRDefault="006D0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085" w:rsidRDefault="006D0F3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085" w:rsidRDefault="007665C3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BE3653">
      <w:rPr>
        <w:noProof/>
      </w:rPr>
      <w:t>11</w:t>
    </w:r>
    <w:r>
      <w:fldChar w:fldCharType="end"/>
    </w:r>
  </w:p>
  <w:p w:rsidR="00BB1085" w:rsidRDefault="006D0F3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085" w:rsidRDefault="006D0F3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F33" w:rsidRDefault="006D0F33">
      <w:r>
        <w:separator/>
      </w:r>
    </w:p>
  </w:footnote>
  <w:footnote w:type="continuationSeparator" w:id="0">
    <w:p w:rsidR="006D0F33" w:rsidRDefault="006D0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085" w:rsidRDefault="006D0F3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085" w:rsidRDefault="006D0F3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085" w:rsidRDefault="006D0F3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B246E"/>
    <w:multiLevelType w:val="multilevel"/>
    <w:tmpl w:val="381019B6"/>
    <w:lvl w:ilvl="0">
      <w:start w:val="1"/>
      <w:numFmt w:val="none"/>
      <w:suff w:val="nothing"/>
      <w:lvlText w:val="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ind w:left="360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545"/>
    <w:rsid w:val="00177545"/>
    <w:rsid w:val="001A33D4"/>
    <w:rsid w:val="00342528"/>
    <w:rsid w:val="005F09C7"/>
    <w:rsid w:val="006D0F33"/>
    <w:rsid w:val="007665C3"/>
    <w:rsid w:val="00771AC1"/>
    <w:rsid w:val="00BE3653"/>
    <w:rsid w:val="00D3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49C3D-622B-44EF-972F-8C6567FE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7545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color w:val="00000A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177545"/>
    <w:rPr>
      <w:rFonts w:cs="Times New Roman"/>
      <w:b/>
      <w:bCs/>
    </w:rPr>
  </w:style>
  <w:style w:type="paragraph" w:styleId="Nagwek">
    <w:name w:val="header"/>
    <w:basedOn w:val="Normalny"/>
    <w:next w:val="Normalny"/>
    <w:link w:val="NagwekZnak"/>
    <w:uiPriority w:val="99"/>
    <w:rsid w:val="0017754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rsid w:val="00177545"/>
    <w:rPr>
      <w:rFonts w:ascii="Liberation Sans" w:eastAsia="Microsoft YaHei" w:hAnsi="Liberation Sans" w:cs="Mangal"/>
      <w:color w:val="00000A"/>
      <w:sz w:val="28"/>
      <w:szCs w:val="28"/>
      <w:lang w:eastAsia="hi-IN" w:bidi="hi-IN"/>
    </w:rPr>
  </w:style>
  <w:style w:type="paragraph" w:customStyle="1" w:styleId="Zawartotabeli">
    <w:name w:val="Zawartość tabeli"/>
    <w:basedOn w:val="Normalny"/>
    <w:uiPriority w:val="99"/>
    <w:rsid w:val="00177545"/>
    <w:pPr>
      <w:suppressLineNumbers/>
    </w:pPr>
  </w:style>
  <w:style w:type="paragraph" w:styleId="NormalnyWeb">
    <w:name w:val="Normal (Web)"/>
    <w:basedOn w:val="Normalny"/>
    <w:uiPriority w:val="99"/>
    <w:semiHidden/>
    <w:rsid w:val="00177545"/>
    <w:pPr>
      <w:widowControl/>
      <w:suppressAutoHyphens w:val="0"/>
      <w:spacing w:beforeAutospacing="1" w:afterAutospacing="1"/>
    </w:pPr>
    <w:rPr>
      <w:rFonts w:eastAsia="Times New Roman" w:cs="Times New Roman"/>
      <w:lang w:eastAsia="pl-PL" w:bidi="ar-SA"/>
    </w:rPr>
  </w:style>
  <w:style w:type="paragraph" w:styleId="Bezodstpw">
    <w:name w:val="No Spacing"/>
    <w:uiPriority w:val="99"/>
    <w:qFormat/>
    <w:rsid w:val="00177545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color w:val="00000A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rsid w:val="00177545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77545"/>
    <w:rPr>
      <w:rFonts w:ascii="Times New Roman" w:eastAsia="Arial Unicode MS" w:hAnsi="Times New Roman" w:cs="Mangal"/>
      <w:color w:val="00000A"/>
      <w:sz w:val="24"/>
      <w:szCs w:val="21"/>
      <w:lang w:eastAsia="hi-IN" w:bidi="hi-IN"/>
    </w:rPr>
  </w:style>
  <w:style w:type="paragraph" w:styleId="Zwykytekst">
    <w:name w:val="Plain Text"/>
    <w:basedOn w:val="Normalny"/>
    <w:link w:val="ZwykytekstZnak"/>
    <w:uiPriority w:val="99"/>
    <w:unhideWhenUsed/>
    <w:rsid w:val="00D303BD"/>
    <w:pPr>
      <w:widowControl/>
      <w:suppressAutoHyphens w:val="0"/>
    </w:pPr>
    <w:rPr>
      <w:rFonts w:ascii="Calibri" w:eastAsiaTheme="minorHAnsi" w:hAnsi="Calibri" w:cs="Times New Roman"/>
      <w:color w:val="auto"/>
      <w:sz w:val="22"/>
      <w:szCs w:val="22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303B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2779</Words>
  <Characters>16675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cp:lastPrinted>2019-07-15T09:42:00Z</cp:lastPrinted>
  <dcterms:created xsi:type="dcterms:W3CDTF">2019-07-15T09:23:00Z</dcterms:created>
  <dcterms:modified xsi:type="dcterms:W3CDTF">2019-07-17T07:05:00Z</dcterms:modified>
</cp:coreProperties>
</file>